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21547" w:type="dxa"/>
        <w:tblInd w:w="-714" w:type="dxa"/>
        <w:tblLayout w:type="fixed"/>
        <w:tblLook w:val="04A0" w:firstRow="1" w:lastRow="0" w:firstColumn="1" w:lastColumn="0" w:noHBand="0" w:noVBand="1"/>
      </w:tblPr>
      <w:tblGrid>
        <w:gridCol w:w="1539"/>
        <w:gridCol w:w="1539"/>
        <w:gridCol w:w="1539"/>
        <w:gridCol w:w="1539"/>
        <w:gridCol w:w="1539"/>
        <w:gridCol w:w="1539"/>
        <w:gridCol w:w="1539"/>
        <w:gridCol w:w="1539"/>
        <w:gridCol w:w="1539"/>
        <w:gridCol w:w="1539"/>
        <w:gridCol w:w="1539"/>
        <w:gridCol w:w="1539"/>
        <w:gridCol w:w="1539"/>
        <w:gridCol w:w="1540"/>
      </w:tblGrid>
      <w:tr w:rsidR="00A86ED7" w:rsidRPr="00084416" w:rsidTr="00084416">
        <w:trPr>
          <w:trHeight w:val="729"/>
        </w:trPr>
        <w:tc>
          <w:tcPr>
            <w:tcW w:w="1539" w:type="dxa"/>
          </w:tcPr>
          <w:p w:rsidR="00A86ED7" w:rsidRPr="00084416" w:rsidRDefault="00A86ED7" w:rsidP="00084416">
            <w:pPr>
              <w:jc w:val="center"/>
              <w:rPr>
                <w:rFonts w:cstheme="minorHAnsi"/>
                <w:b/>
                <w:sz w:val="24"/>
                <w:szCs w:val="18"/>
              </w:rPr>
            </w:pPr>
            <w:r w:rsidRPr="00084416">
              <w:rPr>
                <w:rFonts w:cstheme="minorHAnsi"/>
                <w:b/>
                <w:sz w:val="24"/>
                <w:szCs w:val="18"/>
              </w:rPr>
              <w:t>Working Scientifically</w:t>
            </w:r>
          </w:p>
        </w:tc>
        <w:tc>
          <w:tcPr>
            <w:tcW w:w="1539" w:type="dxa"/>
            <w:shd w:val="clear" w:color="auto" w:fill="C7F2A6"/>
          </w:tcPr>
          <w:p w:rsidR="00A86ED7" w:rsidRPr="00084416" w:rsidRDefault="00A86ED7" w:rsidP="00084416">
            <w:pPr>
              <w:jc w:val="center"/>
              <w:rPr>
                <w:rFonts w:cstheme="minorHAnsi"/>
                <w:b/>
                <w:sz w:val="24"/>
                <w:szCs w:val="18"/>
              </w:rPr>
            </w:pPr>
            <w:r w:rsidRPr="00084416">
              <w:rPr>
                <w:rFonts w:cstheme="minorHAnsi"/>
                <w:b/>
                <w:sz w:val="24"/>
                <w:szCs w:val="18"/>
              </w:rPr>
              <w:t>Animals including humans</w:t>
            </w:r>
          </w:p>
        </w:tc>
        <w:tc>
          <w:tcPr>
            <w:tcW w:w="1539" w:type="dxa"/>
            <w:shd w:val="clear" w:color="auto" w:fill="FFE599" w:themeFill="accent4" w:themeFillTint="66"/>
          </w:tcPr>
          <w:p w:rsidR="00A86ED7" w:rsidRPr="00084416" w:rsidRDefault="00A86ED7" w:rsidP="00084416">
            <w:pPr>
              <w:jc w:val="center"/>
              <w:rPr>
                <w:rFonts w:cstheme="minorHAnsi"/>
                <w:b/>
                <w:sz w:val="24"/>
                <w:szCs w:val="18"/>
              </w:rPr>
            </w:pPr>
            <w:r w:rsidRPr="00084416">
              <w:rPr>
                <w:rFonts w:cstheme="minorHAnsi"/>
                <w:b/>
                <w:sz w:val="24"/>
                <w:szCs w:val="18"/>
              </w:rPr>
              <w:t>Plants</w:t>
            </w:r>
          </w:p>
        </w:tc>
        <w:tc>
          <w:tcPr>
            <w:tcW w:w="1539" w:type="dxa"/>
            <w:shd w:val="clear" w:color="auto" w:fill="D9E2F3" w:themeFill="accent5" w:themeFillTint="33"/>
          </w:tcPr>
          <w:p w:rsidR="00A86ED7" w:rsidRPr="00084416" w:rsidRDefault="00A86ED7" w:rsidP="00084416">
            <w:pPr>
              <w:jc w:val="center"/>
              <w:rPr>
                <w:rFonts w:cstheme="minorHAnsi"/>
                <w:b/>
                <w:sz w:val="24"/>
                <w:szCs w:val="18"/>
              </w:rPr>
            </w:pPr>
            <w:r w:rsidRPr="00084416">
              <w:rPr>
                <w:rFonts w:cstheme="minorHAnsi"/>
                <w:b/>
                <w:bCs/>
                <w:sz w:val="24"/>
                <w:szCs w:val="18"/>
              </w:rPr>
              <w:t>Materials</w:t>
            </w:r>
          </w:p>
        </w:tc>
        <w:tc>
          <w:tcPr>
            <w:tcW w:w="1539" w:type="dxa"/>
            <w:shd w:val="clear" w:color="auto" w:fill="E2EFD9" w:themeFill="accent6" w:themeFillTint="33"/>
          </w:tcPr>
          <w:p w:rsidR="00A86ED7" w:rsidRPr="00084416" w:rsidRDefault="00A86ED7" w:rsidP="00084416">
            <w:pPr>
              <w:jc w:val="center"/>
              <w:rPr>
                <w:rFonts w:cstheme="minorHAnsi"/>
                <w:b/>
                <w:sz w:val="24"/>
                <w:szCs w:val="18"/>
              </w:rPr>
            </w:pPr>
            <w:r w:rsidRPr="00084416">
              <w:rPr>
                <w:rFonts w:cstheme="minorHAnsi"/>
                <w:b/>
                <w:bCs/>
                <w:sz w:val="24"/>
                <w:szCs w:val="18"/>
              </w:rPr>
              <w:t>Seasonal change</w:t>
            </w:r>
          </w:p>
        </w:tc>
        <w:tc>
          <w:tcPr>
            <w:tcW w:w="1539" w:type="dxa"/>
            <w:shd w:val="clear" w:color="auto" w:fill="FBE4D5" w:themeFill="accent2" w:themeFillTint="33"/>
          </w:tcPr>
          <w:p w:rsidR="00A86ED7" w:rsidRPr="00084416" w:rsidRDefault="00A86ED7" w:rsidP="00084416">
            <w:pPr>
              <w:jc w:val="center"/>
              <w:rPr>
                <w:rFonts w:cstheme="minorHAnsi"/>
                <w:b/>
                <w:sz w:val="24"/>
                <w:szCs w:val="18"/>
              </w:rPr>
            </w:pPr>
            <w:r w:rsidRPr="00084416">
              <w:rPr>
                <w:rFonts w:cstheme="minorHAnsi"/>
                <w:b/>
                <w:sz w:val="24"/>
                <w:szCs w:val="18"/>
              </w:rPr>
              <w:t>Living things and their habitats</w:t>
            </w:r>
          </w:p>
        </w:tc>
        <w:tc>
          <w:tcPr>
            <w:tcW w:w="1539" w:type="dxa"/>
            <w:shd w:val="clear" w:color="auto" w:fill="E7E6E6" w:themeFill="background2"/>
          </w:tcPr>
          <w:p w:rsidR="00A86ED7" w:rsidRPr="00084416" w:rsidRDefault="00A86ED7" w:rsidP="00084416">
            <w:pPr>
              <w:pStyle w:val="Default"/>
              <w:jc w:val="center"/>
              <w:rPr>
                <w:rFonts w:asciiTheme="minorHAnsi" w:hAnsiTheme="minorHAnsi" w:cstheme="minorHAnsi"/>
                <w:b/>
                <w:bCs/>
                <w:szCs w:val="18"/>
              </w:rPr>
            </w:pPr>
            <w:r w:rsidRPr="00084416">
              <w:rPr>
                <w:rFonts w:asciiTheme="minorHAnsi" w:hAnsiTheme="minorHAnsi" w:cstheme="minorHAnsi"/>
                <w:b/>
                <w:bCs/>
                <w:szCs w:val="18"/>
              </w:rPr>
              <w:t>Rocks</w:t>
            </w:r>
          </w:p>
        </w:tc>
        <w:tc>
          <w:tcPr>
            <w:tcW w:w="1539" w:type="dxa"/>
            <w:shd w:val="clear" w:color="auto" w:fill="FCD0F9"/>
          </w:tcPr>
          <w:p w:rsidR="00A86ED7" w:rsidRPr="00084416" w:rsidRDefault="00A86ED7" w:rsidP="00084416">
            <w:pPr>
              <w:pStyle w:val="Default"/>
              <w:jc w:val="center"/>
              <w:rPr>
                <w:rFonts w:asciiTheme="minorHAnsi" w:hAnsiTheme="minorHAnsi" w:cstheme="minorHAnsi"/>
                <w:b/>
                <w:bCs/>
                <w:szCs w:val="18"/>
              </w:rPr>
            </w:pPr>
            <w:r w:rsidRPr="00084416">
              <w:rPr>
                <w:rFonts w:asciiTheme="minorHAnsi" w:hAnsiTheme="minorHAnsi" w:cstheme="minorHAnsi"/>
                <w:b/>
                <w:bCs/>
                <w:szCs w:val="18"/>
              </w:rPr>
              <w:t>Light</w:t>
            </w:r>
          </w:p>
        </w:tc>
        <w:tc>
          <w:tcPr>
            <w:tcW w:w="1539" w:type="dxa"/>
            <w:shd w:val="clear" w:color="auto" w:fill="D0F8FC"/>
          </w:tcPr>
          <w:p w:rsidR="00A86ED7" w:rsidRPr="00084416" w:rsidRDefault="00A86ED7" w:rsidP="00084416">
            <w:pPr>
              <w:jc w:val="center"/>
              <w:rPr>
                <w:rFonts w:cstheme="minorHAnsi"/>
                <w:b/>
                <w:sz w:val="24"/>
                <w:szCs w:val="18"/>
              </w:rPr>
            </w:pPr>
            <w:r w:rsidRPr="00084416">
              <w:rPr>
                <w:rFonts w:cstheme="minorHAnsi"/>
                <w:b/>
                <w:sz w:val="24"/>
                <w:szCs w:val="18"/>
              </w:rPr>
              <w:t>Forces and magnets</w:t>
            </w:r>
          </w:p>
          <w:p w:rsidR="00A86ED7" w:rsidRPr="00084416" w:rsidRDefault="00A86ED7" w:rsidP="00084416">
            <w:pPr>
              <w:pStyle w:val="Default"/>
              <w:jc w:val="center"/>
              <w:rPr>
                <w:rFonts w:asciiTheme="minorHAnsi" w:hAnsiTheme="minorHAnsi" w:cstheme="minorHAnsi"/>
                <w:b/>
                <w:bCs/>
                <w:szCs w:val="18"/>
              </w:rPr>
            </w:pPr>
          </w:p>
        </w:tc>
        <w:tc>
          <w:tcPr>
            <w:tcW w:w="1539" w:type="dxa"/>
            <w:shd w:val="clear" w:color="auto" w:fill="FFF2CC" w:themeFill="accent4" w:themeFillTint="33"/>
          </w:tcPr>
          <w:p w:rsidR="00A86ED7" w:rsidRPr="00084416" w:rsidRDefault="00A86ED7" w:rsidP="00084416">
            <w:pPr>
              <w:pStyle w:val="Default"/>
              <w:jc w:val="center"/>
              <w:rPr>
                <w:rFonts w:asciiTheme="minorHAnsi" w:hAnsiTheme="minorHAnsi" w:cstheme="minorHAnsi"/>
                <w:b/>
                <w:bCs/>
                <w:szCs w:val="18"/>
              </w:rPr>
            </w:pPr>
            <w:r w:rsidRPr="00084416">
              <w:rPr>
                <w:rFonts w:asciiTheme="minorHAnsi" w:hAnsiTheme="minorHAnsi" w:cstheme="minorHAnsi"/>
                <w:b/>
                <w:szCs w:val="18"/>
              </w:rPr>
              <w:t>Electricity</w:t>
            </w:r>
          </w:p>
        </w:tc>
        <w:tc>
          <w:tcPr>
            <w:tcW w:w="1539" w:type="dxa"/>
            <w:shd w:val="clear" w:color="auto" w:fill="DEEAF6" w:themeFill="accent1" w:themeFillTint="33"/>
          </w:tcPr>
          <w:p w:rsidR="00A86ED7" w:rsidRPr="00084416" w:rsidRDefault="00A86ED7" w:rsidP="00716693">
            <w:pPr>
              <w:pStyle w:val="Default"/>
              <w:rPr>
                <w:rFonts w:asciiTheme="minorHAnsi" w:hAnsiTheme="minorHAnsi" w:cstheme="minorHAnsi"/>
                <w:b/>
                <w:bCs/>
                <w:szCs w:val="18"/>
              </w:rPr>
            </w:pPr>
            <w:r w:rsidRPr="00084416">
              <w:rPr>
                <w:rFonts w:asciiTheme="minorHAnsi" w:hAnsiTheme="minorHAnsi" w:cstheme="minorHAnsi"/>
                <w:b/>
                <w:bCs/>
                <w:szCs w:val="18"/>
              </w:rPr>
              <w:t>States of matter</w:t>
            </w:r>
          </w:p>
        </w:tc>
        <w:tc>
          <w:tcPr>
            <w:tcW w:w="1539" w:type="dxa"/>
            <w:shd w:val="clear" w:color="auto" w:fill="D7FDE8"/>
          </w:tcPr>
          <w:p w:rsidR="00A86ED7" w:rsidRPr="00084416" w:rsidRDefault="00A86ED7" w:rsidP="00716693">
            <w:pPr>
              <w:pStyle w:val="Default"/>
              <w:rPr>
                <w:rFonts w:asciiTheme="minorHAnsi" w:hAnsiTheme="minorHAnsi" w:cstheme="minorHAnsi"/>
                <w:b/>
                <w:bCs/>
                <w:szCs w:val="18"/>
              </w:rPr>
            </w:pPr>
            <w:r w:rsidRPr="00084416">
              <w:rPr>
                <w:rFonts w:asciiTheme="minorHAnsi" w:hAnsiTheme="minorHAnsi" w:cstheme="minorHAnsi"/>
                <w:b/>
                <w:bCs/>
                <w:szCs w:val="18"/>
              </w:rPr>
              <w:t>Sound</w:t>
            </w:r>
          </w:p>
        </w:tc>
        <w:tc>
          <w:tcPr>
            <w:tcW w:w="1539" w:type="dxa"/>
            <w:shd w:val="clear" w:color="auto" w:fill="DCD1FB"/>
          </w:tcPr>
          <w:p w:rsidR="00A86ED7" w:rsidRPr="00084416" w:rsidRDefault="00084416" w:rsidP="00716693">
            <w:pPr>
              <w:pStyle w:val="Default"/>
              <w:rPr>
                <w:rFonts w:asciiTheme="minorHAnsi" w:hAnsiTheme="minorHAnsi" w:cstheme="minorHAnsi"/>
                <w:b/>
                <w:bCs/>
                <w:szCs w:val="18"/>
              </w:rPr>
            </w:pPr>
            <w:r w:rsidRPr="00084416">
              <w:rPr>
                <w:rFonts w:asciiTheme="minorHAnsi" w:hAnsiTheme="minorHAnsi" w:cstheme="minorHAnsi"/>
                <w:b/>
                <w:bCs/>
                <w:szCs w:val="18"/>
              </w:rPr>
              <w:t>Earth and Space</w:t>
            </w:r>
          </w:p>
        </w:tc>
        <w:tc>
          <w:tcPr>
            <w:tcW w:w="1540" w:type="dxa"/>
            <w:shd w:val="clear" w:color="auto" w:fill="F2F2F2" w:themeFill="background1" w:themeFillShade="F2"/>
          </w:tcPr>
          <w:p w:rsidR="00A86ED7" w:rsidRPr="00084416" w:rsidRDefault="00084416" w:rsidP="00716693">
            <w:pPr>
              <w:pStyle w:val="Default"/>
              <w:rPr>
                <w:rFonts w:asciiTheme="minorHAnsi" w:hAnsiTheme="minorHAnsi" w:cstheme="minorHAnsi"/>
                <w:b/>
                <w:bCs/>
                <w:szCs w:val="18"/>
              </w:rPr>
            </w:pPr>
            <w:r w:rsidRPr="00084416">
              <w:rPr>
                <w:rFonts w:asciiTheme="minorHAnsi" w:hAnsiTheme="minorHAnsi" w:cstheme="minorHAnsi"/>
                <w:b/>
                <w:bCs/>
                <w:szCs w:val="18"/>
              </w:rPr>
              <w:t>Evolution and inheritance</w:t>
            </w:r>
          </w:p>
        </w:tc>
      </w:tr>
      <w:tr w:rsidR="00084416" w:rsidRPr="00084416" w:rsidTr="00084416">
        <w:trPr>
          <w:trHeight w:val="264"/>
        </w:trPr>
        <w:tc>
          <w:tcPr>
            <w:tcW w:w="21547" w:type="dxa"/>
            <w:gridSpan w:val="14"/>
            <w:shd w:val="clear" w:color="auto" w:fill="CC99FF"/>
          </w:tcPr>
          <w:p w:rsidR="00084416" w:rsidRPr="00084416" w:rsidRDefault="00084416" w:rsidP="0022588E">
            <w:pPr>
              <w:pStyle w:val="Default"/>
              <w:jc w:val="center"/>
              <w:rPr>
                <w:rFonts w:asciiTheme="minorHAnsi" w:hAnsiTheme="minorHAnsi" w:cstheme="minorHAnsi"/>
                <w:b/>
                <w:bCs/>
                <w:szCs w:val="18"/>
                <w:u w:val="single"/>
              </w:rPr>
            </w:pPr>
            <w:r w:rsidRPr="00084416">
              <w:rPr>
                <w:rFonts w:asciiTheme="minorHAnsi" w:hAnsiTheme="minorHAnsi" w:cstheme="minorHAnsi"/>
                <w:b/>
                <w:bCs/>
                <w:szCs w:val="18"/>
                <w:u w:val="single"/>
              </w:rPr>
              <w:t>Year 3</w:t>
            </w:r>
          </w:p>
        </w:tc>
      </w:tr>
      <w:tr w:rsidR="00A86ED7" w:rsidRPr="00084416" w:rsidTr="00084416">
        <w:trPr>
          <w:trHeight w:val="162"/>
        </w:trPr>
        <w:tc>
          <w:tcPr>
            <w:tcW w:w="1539" w:type="dxa"/>
          </w:tcPr>
          <w:p w:rsidR="00A86ED7" w:rsidRPr="00084416" w:rsidRDefault="00A86ED7" w:rsidP="00A86ED7">
            <w:pPr>
              <w:pStyle w:val="Default"/>
              <w:rPr>
                <w:rFonts w:asciiTheme="minorHAnsi" w:hAnsiTheme="minorHAnsi" w:cstheme="minorHAnsi"/>
                <w:bCs/>
                <w:sz w:val="18"/>
                <w:szCs w:val="18"/>
              </w:rPr>
            </w:pPr>
            <w:r w:rsidRPr="00084416">
              <w:rPr>
                <w:rFonts w:asciiTheme="minorHAnsi" w:hAnsiTheme="minorHAnsi" w:cstheme="minorHAnsi"/>
                <w:bCs/>
                <w:sz w:val="18"/>
                <w:szCs w:val="18"/>
              </w:rPr>
              <w:t>Throughout my science learning...</w:t>
            </w:r>
          </w:p>
          <w:p w:rsidR="00A86ED7" w:rsidRPr="00084416" w:rsidRDefault="00120AD6" w:rsidP="00A86ED7">
            <w:pPr>
              <w:pStyle w:val="Default"/>
              <w:rPr>
                <w:rFonts w:asciiTheme="minorHAnsi" w:hAnsiTheme="minorHAnsi" w:cstheme="minorHAnsi"/>
                <w:bCs/>
                <w:sz w:val="18"/>
                <w:szCs w:val="18"/>
              </w:rPr>
            </w:pPr>
            <w:r>
              <w:rPr>
                <w:rFonts w:asciiTheme="minorHAnsi" w:hAnsiTheme="minorHAnsi" w:cstheme="minorHAnsi"/>
                <w:bCs/>
                <w:sz w:val="18"/>
                <w:szCs w:val="18"/>
              </w:rPr>
              <w:t>-</w:t>
            </w:r>
            <w:r w:rsidR="00A86ED7" w:rsidRPr="00084416">
              <w:rPr>
                <w:rFonts w:asciiTheme="minorHAnsi" w:hAnsiTheme="minorHAnsi" w:cstheme="minorHAnsi"/>
                <w:bCs/>
                <w:sz w:val="18"/>
                <w:szCs w:val="18"/>
              </w:rPr>
              <w:t>I can ask relevant questions.</w:t>
            </w:r>
          </w:p>
          <w:p w:rsidR="00A86ED7" w:rsidRPr="00084416" w:rsidRDefault="00120AD6" w:rsidP="00A86ED7">
            <w:pPr>
              <w:pStyle w:val="Default"/>
              <w:rPr>
                <w:rFonts w:asciiTheme="minorHAnsi" w:hAnsiTheme="minorHAnsi" w:cstheme="minorHAnsi"/>
                <w:bCs/>
                <w:sz w:val="18"/>
                <w:szCs w:val="18"/>
              </w:rPr>
            </w:pPr>
            <w:r>
              <w:rPr>
                <w:rFonts w:asciiTheme="minorHAnsi" w:hAnsiTheme="minorHAnsi" w:cstheme="minorHAnsi"/>
                <w:bCs/>
                <w:sz w:val="18"/>
                <w:szCs w:val="18"/>
              </w:rPr>
              <w:t>-</w:t>
            </w:r>
            <w:r w:rsidR="00A86ED7" w:rsidRPr="00084416">
              <w:rPr>
                <w:rFonts w:asciiTheme="minorHAnsi" w:hAnsiTheme="minorHAnsi" w:cstheme="minorHAnsi"/>
                <w:bCs/>
                <w:sz w:val="18"/>
                <w:szCs w:val="18"/>
              </w:rPr>
              <w:t>I can set up simple practical enquiries and comparative and fair tests.</w:t>
            </w:r>
          </w:p>
          <w:p w:rsidR="00A86ED7" w:rsidRPr="00084416" w:rsidRDefault="00120AD6" w:rsidP="00A86ED7">
            <w:pPr>
              <w:pStyle w:val="Default"/>
              <w:rPr>
                <w:rFonts w:asciiTheme="minorHAnsi" w:hAnsiTheme="minorHAnsi" w:cstheme="minorHAnsi"/>
                <w:bCs/>
                <w:sz w:val="18"/>
                <w:szCs w:val="18"/>
              </w:rPr>
            </w:pPr>
            <w:r>
              <w:rPr>
                <w:rFonts w:asciiTheme="minorHAnsi" w:hAnsiTheme="minorHAnsi" w:cstheme="minorHAnsi"/>
                <w:bCs/>
                <w:sz w:val="18"/>
                <w:szCs w:val="18"/>
              </w:rPr>
              <w:t>-</w:t>
            </w:r>
            <w:r w:rsidR="00A86ED7" w:rsidRPr="00084416">
              <w:rPr>
                <w:rFonts w:asciiTheme="minorHAnsi" w:hAnsiTheme="minorHAnsi" w:cstheme="minorHAnsi"/>
                <w:bCs/>
                <w:sz w:val="18"/>
                <w:szCs w:val="18"/>
              </w:rPr>
              <w:t>I can make accurate measurements using standard units, using a range of equipment, e.g. thermometers and data loggers.</w:t>
            </w:r>
          </w:p>
          <w:p w:rsidR="00A86ED7" w:rsidRPr="00084416" w:rsidRDefault="00120AD6" w:rsidP="00A86ED7">
            <w:pPr>
              <w:pStyle w:val="Default"/>
              <w:rPr>
                <w:rFonts w:asciiTheme="minorHAnsi" w:hAnsiTheme="minorHAnsi" w:cstheme="minorHAnsi"/>
                <w:bCs/>
                <w:sz w:val="18"/>
                <w:szCs w:val="18"/>
              </w:rPr>
            </w:pPr>
            <w:r>
              <w:rPr>
                <w:rFonts w:asciiTheme="minorHAnsi" w:hAnsiTheme="minorHAnsi" w:cstheme="minorHAnsi"/>
                <w:bCs/>
                <w:sz w:val="18"/>
                <w:szCs w:val="18"/>
              </w:rPr>
              <w:t>-</w:t>
            </w:r>
            <w:r w:rsidR="00A86ED7" w:rsidRPr="00084416">
              <w:rPr>
                <w:rFonts w:asciiTheme="minorHAnsi" w:hAnsiTheme="minorHAnsi" w:cstheme="minorHAnsi"/>
                <w:bCs/>
                <w:sz w:val="18"/>
                <w:szCs w:val="18"/>
              </w:rPr>
              <w:t>I can gather, record, classify and present data in a variety of ways to help in answering questions.</w:t>
            </w:r>
          </w:p>
          <w:p w:rsidR="00A86ED7" w:rsidRPr="00084416" w:rsidRDefault="00120AD6" w:rsidP="00A86ED7">
            <w:pPr>
              <w:pStyle w:val="Default"/>
              <w:rPr>
                <w:rFonts w:asciiTheme="minorHAnsi" w:hAnsiTheme="minorHAnsi" w:cstheme="minorHAnsi"/>
                <w:bCs/>
                <w:sz w:val="18"/>
                <w:szCs w:val="18"/>
              </w:rPr>
            </w:pPr>
            <w:r>
              <w:rPr>
                <w:rFonts w:asciiTheme="minorHAnsi" w:hAnsiTheme="minorHAnsi" w:cstheme="minorHAnsi"/>
                <w:bCs/>
                <w:sz w:val="18"/>
                <w:szCs w:val="18"/>
              </w:rPr>
              <w:t>-</w:t>
            </w:r>
            <w:r w:rsidR="00A86ED7" w:rsidRPr="00084416">
              <w:rPr>
                <w:rFonts w:asciiTheme="minorHAnsi" w:hAnsiTheme="minorHAnsi" w:cstheme="minorHAnsi"/>
                <w:bCs/>
                <w:sz w:val="18"/>
                <w:szCs w:val="18"/>
              </w:rPr>
              <w:t>I can record findings using simple scientific language, drawings, labelled diagrams, bar charts and tables.</w:t>
            </w:r>
          </w:p>
          <w:p w:rsidR="00A86ED7" w:rsidRPr="00084416" w:rsidRDefault="00120AD6" w:rsidP="00A86ED7">
            <w:pPr>
              <w:pStyle w:val="Default"/>
              <w:rPr>
                <w:rFonts w:asciiTheme="minorHAnsi" w:hAnsiTheme="minorHAnsi" w:cstheme="minorHAnsi"/>
                <w:bCs/>
                <w:sz w:val="18"/>
                <w:szCs w:val="18"/>
              </w:rPr>
            </w:pPr>
            <w:r>
              <w:rPr>
                <w:rFonts w:asciiTheme="minorHAnsi" w:hAnsiTheme="minorHAnsi" w:cstheme="minorHAnsi"/>
                <w:bCs/>
                <w:sz w:val="18"/>
                <w:szCs w:val="18"/>
              </w:rPr>
              <w:t>-</w:t>
            </w:r>
            <w:r w:rsidR="00A86ED7" w:rsidRPr="00084416">
              <w:rPr>
                <w:rFonts w:asciiTheme="minorHAnsi" w:hAnsiTheme="minorHAnsi" w:cstheme="minorHAnsi"/>
                <w:bCs/>
                <w:sz w:val="18"/>
                <w:szCs w:val="18"/>
              </w:rPr>
              <w:t>I can report on findings from enquiries, including oral and written explanations, displays or presentations of results and conclusions.</w:t>
            </w:r>
          </w:p>
          <w:p w:rsidR="00A86ED7" w:rsidRPr="00084416" w:rsidRDefault="00120AD6" w:rsidP="00A86ED7">
            <w:pPr>
              <w:pStyle w:val="Default"/>
              <w:rPr>
                <w:rFonts w:asciiTheme="minorHAnsi" w:hAnsiTheme="minorHAnsi" w:cstheme="minorHAnsi"/>
                <w:bCs/>
                <w:sz w:val="18"/>
                <w:szCs w:val="18"/>
              </w:rPr>
            </w:pPr>
            <w:r>
              <w:rPr>
                <w:rFonts w:asciiTheme="minorHAnsi" w:hAnsiTheme="minorHAnsi" w:cstheme="minorHAnsi"/>
                <w:bCs/>
                <w:sz w:val="18"/>
                <w:szCs w:val="18"/>
              </w:rPr>
              <w:t>-</w:t>
            </w:r>
            <w:r w:rsidR="00A86ED7" w:rsidRPr="00084416">
              <w:rPr>
                <w:rFonts w:asciiTheme="minorHAnsi" w:hAnsiTheme="minorHAnsi" w:cstheme="minorHAnsi"/>
                <w:bCs/>
                <w:sz w:val="18"/>
                <w:szCs w:val="18"/>
              </w:rPr>
              <w:t>I can use results to draw simple conclusions and suggest improvements, new questions and predictions for setting up further tests.</w:t>
            </w:r>
          </w:p>
          <w:p w:rsidR="00A86ED7" w:rsidRPr="00084416" w:rsidRDefault="00120AD6" w:rsidP="00A86ED7">
            <w:pPr>
              <w:pStyle w:val="Default"/>
              <w:rPr>
                <w:rFonts w:asciiTheme="minorHAnsi" w:hAnsiTheme="minorHAnsi" w:cstheme="minorHAnsi"/>
                <w:bCs/>
                <w:sz w:val="18"/>
                <w:szCs w:val="18"/>
              </w:rPr>
            </w:pPr>
            <w:r>
              <w:rPr>
                <w:rFonts w:asciiTheme="minorHAnsi" w:hAnsiTheme="minorHAnsi" w:cstheme="minorHAnsi"/>
                <w:bCs/>
                <w:sz w:val="18"/>
                <w:szCs w:val="18"/>
              </w:rPr>
              <w:t>-</w:t>
            </w:r>
            <w:r w:rsidR="00A86ED7" w:rsidRPr="00084416">
              <w:rPr>
                <w:rFonts w:asciiTheme="minorHAnsi" w:hAnsiTheme="minorHAnsi" w:cstheme="minorHAnsi"/>
                <w:bCs/>
                <w:sz w:val="18"/>
                <w:szCs w:val="18"/>
              </w:rPr>
              <w:t xml:space="preserve">I can identify differences, similarities or changes related to simple, </w:t>
            </w:r>
            <w:r w:rsidR="00A86ED7" w:rsidRPr="00084416">
              <w:rPr>
                <w:rFonts w:asciiTheme="minorHAnsi" w:hAnsiTheme="minorHAnsi" w:cstheme="minorHAnsi"/>
                <w:bCs/>
                <w:sz w:val="18"/>
                <w:szCs w:val="18"/>
              </w:rPr>
              <w:lastRenderedPageBreak/>
              <w:t>scientific ideas and processes.</w:t>
            </w:r>
          </w:p>
          <w:p w:rsidR="00A86ED7" w:rsidRPr="00084416" w:rsidRDefault="00120AD6" w:rsidP="00A86ED7">
            <w:pPr>
              <w:pStyle w:val="Default"/>
              <w:rPr>
                <w:rFonts w:asciiTheme="minorHAnsi" w:hAnsiTheme="minorHAnsi" w:cstheme="minorHAnsi"/>
                <w:bCs/>
                <w:sz w:val="18"/>
                <w:szCs w:val="18"/>
              </w:rPr>
            </w:pPr>
            <w:r>
              <w:rPr>
                <w:rFonts w:asciiTheme="minorHAnsi" w:hAnsiTheme="minorHAnsi" w:cstheme="minorHAnsi"/>
                <w:bCs/>
                <w:sz w:val="18"/>
                <w:szCs w:val="18"/>
              </w:rPr>
              <w:t>-</w:t>
            </w:r>
            <w:r w:rsidR="00A86ED7" w:rsidRPr="00084416">
              <w:rPr>
                <w:rFonts w:asciiTheme="minorHAnsi" w:hAnsiTheme="minorHAnsi" w:cstheme="minorHAnsi"/>
                <w:bCs/>
                <w:sz w:val="18"/>
                <w:szCs w:val="18"/>
              </w:rPr>
              <w:t>I can use straightforward, scientific evidence to answer questions or to support my findings.</w:t>
            </w:r>
          </w:p>
        </w:tc>
        <w:tc>
          <w:tcPr>
            <w:tcW w:w="1539" w:type="dxa"/>
            <w:shd w:val="clear" w:color="auto" w:fill="C7F2A6"/>
          </w:tcPr>
          <w:p w:rsidR="00A86ED7" w:rsidRPr="00084416" w:rsidRDefault="00A86ED7" w:rsidP="00A86ED7">
            <w:pPr>
              <w:pStyle w:val="Default"/>
              <w:rPr>
                <w:rFonts w:asciiTheme="minorHAnsi" w:hAnsiTheme="minorHAnsi" w:cstheme="minorHAnsi"/>
                <w:bCs/>
                <w:sz w:val="18"/>
                <w:szCs w:val="18"/>
              </w:rPr>
            </w:pPr>
            <w:r w:rsidRPr="00084416">
              <w:rPr>
                <w:rFonts w:asciiTheme="minorHAnsi" w:hAnsiTheme="minorHAnsi" w:cstheme="minorHAnsi"/>
                <w:bCs/>
                <w:sz w:val="18"/>
                <w:szCs w:val="18"/>
              </w:rPr>
              <w:lastRenderedPageBreak/>
              <w:t>-Pupils should continue to learn about the importance of nutrition and should be introduced to the main body parts associated with the skeleton and muscles, finding out how different parts of the body have special functions.</w:t>
            </w:r>
          </w:p>
          <w:p w:rsidR="00A86ED7" w:rsidRPr="00084416" w:rsidRDefault="00A86ED7" w:rsidP="00A86ED7">
            <w:pPr>
              <w:pStyle w:val="Default"/>
              <w:rPr>
                <w:rFonts w:asciiTheme="minorHAnsi" w:hAnsiTheme="minorHAnsi" w:cstheme="minorHAnsi"/>
                <w:bCs/>
                <w:sz w:val="18"/>
                <w:szCs w:val="18"/>
              </w:rPr>
            </w:pPr>
            <w:r w:rsidRPr="00084416">
              <w:rPr>
                <w:rFonts w:asciiTheme="minorHAnsi" w:hAnsiTheme="minorHAnsi" w:cstheme="minorHAnsi"/>
                <w:bCs/>
                <w:sz w:val="18"/>
                <w:szCs w:val="18"/>
              </w:rPr>
              <w:t>-Pupils might work scientifically by: identifying and grouping animals with and without skeletons and observing and comparing their movement; exploring ideas about what would happen if humans did not have skeletons. They might compare and contrast the diets of different animals (including their pets) and decide ways of grouping them according to what they eat. They might research different food groups and how they keep us healthy, and design meals based on what they find out.</w:t>
            </w:r>
          </w:p>
        </w:tc>
        <w:tc>
          <w:tcPr>
            <w:tcW w:w="1539" w:type="dxa"/>
            <w:shd w:val="clear" w:color="auto" w:fill="FFE599" w:themeFill="accent4" w:themeFillTint="66"/>
          </w:tcPr>
          <w:p w:rsidR="00A86ED7" w:rsidRPr="00084416" w:rsidRDefault="00A86ED7" w:rsidP="00A86ED7">
            <w:pPr>
              <w:tabs>
                <w:tab w:val="left" w:pos="6060"/>
              </w:tabs>
              <w:rPr>
                <w:rFonts w:cstheme="minorHAnsi"/>
                <w:sz w:val="18"/>
                <w:szCs w:val="18"/>
              </w:rPr>
            </w:pPr>
            <w:r w:rsidRPr="00084416">
              <w:rPr>
                <w:rFonts w:cstheme="minorHAnsi"/>
                <w:sz w:val="18"/>
                <w:szCs w:val="18"/>
              </w:rPr>
              <w:t>-Pupils should be introduced to the relationship between structure and function: the idea that every part has a job to do. They should explore questions that focus on the role of the roots and stem in nutrition and support, leaves for nutrition and flowers for reproduction.</w:t>
            </w:r>
          </w:p>
          <w:p w:rsidR="00A86ED7" w:rsidRPr="00084416" w:rsidRDefault="00A86ED7" w:rsidP="00A86ED7">
            <w:pPr>
              <w:tabs>
                <w:tab w:val="left" w:pos="6060"/>
              </w:tabs>
              <w:rPr>
                <w:rFonts w:cstheme="minorHAnsi"/>
                <w:sz w:val="18"/>
                <w:szCs w:val="18"/>
              </w:rPr>
            </w:pPr>
            <w:r w:rsidRPr="00084416">
              <w:rPr>
                <w:rFonts w:cstheme="minorHAnsi"/>
                <w:sz w:val="18"/>
                <w:szCs w:val="18"/>
              </w:rPr>
              <w:t>-Note: pupils can be introduced to the idea that plants can make their own food, but at this stage they do not need to understand how this happens.</w:t>
            </w:r>
          </w:p>
          <w:p w:rsidR="00A86ED7" w:rsidRPr="00084416" w:rsidRDefault="00A86ED7" w:rsidP="00A86ED7">
            <w:pPr>
              <w:rPr>
                <w:rFonts w:cstheme="minorHAnsi"/>
                <w:bCs/>
                <w:color w:val="222222"/>
                <w:sz w:val="18"/>
                <w:szCs w:val="18"/>
                <w:shd w:val="clear" w:color="auto" w:fill="FFFFFF"/>
              </w:rPr>
            </w:pPr>
            <w:r w:rsidRPr="00084416">
              <w:rPr>
                <w:rFonts w:cstheme="minorHAnsi"/>
                <w:sz w:val="18"/>
                <w:szCs w:val="18"/>
              </w:rPr>
              <w:t xml:space="preserve">-Pupils might work scientifically by: comparing the effect of different factors on plant growth, for example, the amount of light, the amount of fertiliser; discovering how seeds are formed by observing the different stages of plant life cycles over a period of time; looking for patterns in the structure of fruits that relate to how the seeds are dispersed. They might observe how water is transported in plants, for example, by putting cut, white carnations into coloured water </w:t>
            </w:r>
            <w:r w:rsidRPr="00084416">
              <w:rPr>
                <w:rFonts w:cstheme="minorHAnsi"/>
                <w:sz w:val="18"/>
                <w:szCs w:val="18"/>
              </w:rPr>
              <w:lastRenderedPageBreak/>
              <w:t>and observing how water travels up the stem to the flowers.</w:t>
            </w:r>
          </w:p>
        </w:tc>
        <w:tc>
          <w:tcPr>
            <w:tcW w:w="1539" w:type="dxa"/>
            <w:shd w:val="clear" w:color="auto" w:fill="D9E2F3" w:themeFill="accent5" w:themeFillTint="33"/>
          </w:tcPr>
          <w:p w:rsidR="00A86ED7" w:rsidRPr="00084416" w:rsidRDefault="00A86ED7" w:rsidP="0022588E">
            <w:pPr>
              <w:rPr>
                <w:rFonts w:cstheme="minorHAnsi"/>
                <w:sz w:val="18"/>
                <w:szCs w:val="18"/>
              </w:rPr>
            </w:pPr>
          </w:p>
        </w:tc>
        <w:tc>
          <w:tcPr>
            <w:tcW w:w="1539" w:type="dxa"/>
            <w:shd w:val="clear" w:color="auto" w:fill="E2EFD9" w:themeFill="accent6" w:themeFillTint="33"/>
          </w:tcPr>
          <w:p w:rsidR="00A86ED7" w:rsidRPr="00084416" w:rsidRDefault="00A86ED7" w:rsidP="0022588E">
            <w:pPr>
              <w:rPr>
                <w:rFonts w:cstheme="minorHAnsi"/>
                <w:sz w:val="18"/>
                <w:szCs w:val="18"/>
              </w:rPr>
            </w:pPr>
          </w:p>
        </w:tc>
        <w:tc>
          <w:tcPr>
            <w:tcW w:w="1539" w:type="dxa"/>
            <w:shd w:val="clear" w:color="auto" w:fill="FBE4D5" w:themeFill="accent2" w:themeFillTint="33"/>
          </w:tcPr>
          <w:p w:rsidR="00A86ED7" w:rsidRPr="00084416" w:rsidRDefault="00A86ED7" w:rsidP="0022588E">
            <w:pPr>
              <w:rPr>
                <w:rFonts w:cstheme="minorHAnsi"/>
                <w:sz w:val="18"/>
                <w:szCs w:val="18"/>
              </w:rPr>
            </w:pPr>
            <w:bookmarkStart w:id="0" w:name="_GoBack"/>
            <w:bookmarkEnd w:id="0"/>
          </w:p>
        </w:tc>
        <w:tc>
          <w:tcPr>
            <w:tcW w:w="1539" w:type="dxa"/>
            <w:shd w:val="clear" w:color="auto" w:fill="E7E6E6" w:themeFill="background2"/>
          </w:tcPr>
          <w:p w:rsidR="00A86ED7" w:rsidRPr="00084416" w:rsidRDefault="00A86ED7" w:rsidP="00A86ED7">
            <w:pPr>
              <w:rPr>
                <w:rFonts w:cstheme="minorHAnsi"/>
                <w:sz w:val="18"/>
                <w:szCs w:val="18"/>
              </w:rPr>
            </w:pPr>
            <w:r w:rsidRPr="00084416">
              <w:rPr>
                <w:rFonts w:cstheme="minorHAnsi"/>
                <w:sz w:val="18"/>
                <w:szCs w:val="18"/>
              </w:rPr>
              <w:t>-Linked with work in geography, pupils should explore different kinds of rocks and soils, including those in the local environment.</w:t>
            </w:r>
          </w:p>
          <w:p w:rsidR="00A86ED7" w:rsidRPr="00084416" w:rsidRDefault="00A86ED7" w:rsidP="00A86ED7">
            <w:pPr>
              <w:rPr>
                <w:rFonts w:cstheme="minorHAnsi"/>
                <w:sz w:val="18"/>
                <w:szCs w:val="18"/>
              </w:rPr>
            </w:pPr>
            <w:r w:rsidRPr="00084416">
              <w:rPr>
                <w:rFonts w:cstheme="minorHAnsi"/>
                <w:sz w:val="18"/>
                <w:szCs w:val="18"/>
              </w:rPr>
              <w:t>-Pupils might work scientifically by: observing rocks, including those used in buildings and gravestones, and exploring how and why they might have changed over time; using a hand lens or microscope to help them to identify and classify rocks according to whether they have grains or crystals, and whether they have fossils in them. Pupils might research and discuss the different kinds of living things whose fossils are found in sedimentary rock and explore how fossils are formed. Pupils could explore different soils and identify similarities and differences between them and investigate what happens when rocks are rubbed together or what changes occur when they are in water. They can raise and answer questions about the way soils are formed</w:t>
            </w:r>
          </w:p>
        </w:tc>
        <w:tc>
          <w:tcPr>
            <w:tcW w:w="1539" w:type="dxa"/>
            <w:shd w:val="clear" w:color="auto" w:fill="FCD0F9"/>
          </w:tcPr>
          <w:p w:rsidR="00A86ED7" w:rsidRPr="00084416" w:rsidRDefault="00A86ED7" w:rsidP="00A86ED7">
            <w:pPr>
              <w:rPr>
                <w:rFonts w:cstheme="minorHAnsi"/>
                <w:sz w:val="18"/>
                <w:szCs w:val="18"/>
              </w:rPr>
            </w:pPr>
            <w:r w:rsidRPr="00084416">
              <w:rPr>
                <w:rFonts w:cstheme="minorHAnsi"/>
                <w:sz w:val="18"/>
                <w:szCs w:val="18"/>
              </w:rPr>
              <w:t>-Pupils should explore what happens when light reflects off a mirror or other reflective surfaces, including playing mirror games to help them to answer questions about how light behaves. They should think about why it is important to protect their eyes from bright lights. They should look for, and measure, shadows, and find out how they are formed and what might cause the shadows to change.</w:t>
            </w:r>
          </w:p>
          <w:p w:rsidR="00A86ED7" w:rsidRPr="00084416" w:rsidRDefault="00A86ED7" w:rsidP="00A86ED7">
            <w:pPr>
              <w:rPr>
                <w:rFonts w:cstheme="minorHAnsi"/>
                <w:sz w:val="18"/>
                <w:szCs w:val="18"/>
              </w:rPr>
            </w:pPr>
            <w:r w:rsidRPr="00084416">
              <w:rPr>
                <w:rFonts w:cstheme="minorHAnsi"/>
                <w:sz w:val="18"/>
                <w:szCs w:val="18"/>
              </w:rPr>
              <w:t>-Note: pupils should be warned that it is not safe to look directly at the sun, even when wearing dark glasses.</w:t>
            </w:r>
          </w:p>
          <w:p w:rsidR="00A86ED7" w:rsidRPr="00084416" w:rsidRDefault="00A86ED7" w:rsidP="00A86ED7">
            <w:pPr>
              <w:rPr>
                <w:rFonts w:cstheme="minorHAnsi"/>
                <w:sz w:val="18"/>
                <w:szCs w:val="18"/>
              </w:rPr>
            </w:pPr>
            <w:r w:rsidRPr="00084416">
              <w:rPr>
                <w:rFonts w:cstheme="minorHAnsi"/>
                <w:sz w:val="18"/>
                <w:szCs w:val="18"/>
              </w:rPr>
              <w:t>-Pupils might work scientifically by: looking for patterns in what happens to shadows when the light source moves or the distance between the light source and the object changes.</w:t>
            </w:r>
          </w:p>
        </w:tc>
        <w:tc>
          <w:tcPr>
            <w:tcW w:w="1539" w:type="dxa"/>
            <w:shd w:val="clear" w:color="auto" w:fill="D0F8FC"/>
          </w:tcPr>
          <w:p w:rsidR="00A86ED7" w:rsidRPr="00084416" w:rsidRDefault="00A86ED7" w:rsidP="00A86ED7">
            <w:pPr>
              <w:tabs>
                <w:tab w:val="left" w:pos="6060"/>
              </w:tabs>
              <w:rPr>
                <w:rFonts w:cstheme="minorHAnsi"/>
                <w:sz w:val="18"/>
                <w:szCs w:val="18"/>
              </w:rPr>
            </w:pPr>
            <w:r w:rsidRPr="00084416">
              <w:rPr>
                <w:rFonts w:cstheme="minorHAnsi"/>
                <w:sz w:val="18"/>
                <w:szCs w:val="18"/>
              </w:rPr>
              <w:t>-Pupils should observe that magnetic forces can act without direct contact, unlike most forces, where direct contact is necessary (for example, opening a door, pushing a swing). They should explore the behaviour and everyday uses of different magnets (for example, bar, ring, button and horseshoe).</w:t>
            </w:r>
          </w:p>
          <w:p w:rsidR="00A86ED7" w:rsidRPr="00084416" w:rsidRDefault="00A86ED7" w:rsidP="00A86ED7">
            <w:pPr>
              <w:rPr>
                <w:rFonts w:cstheme="minorHAnsi"/>
                <w:sz w:val="18"/>
                <w:szCs w:val="18"/>
              </w:rPr>
            </w:pPr>
            <w:r w:rsidRPr="00084416">
              <w:rPr>
                <w:rFonts w:cstheme="minorHAnsi"/>
                <w:sz w:val="18"/>
                <w:szCs w:val="18"/>
              </w:rPr>
              <w:t xml:space="preserve">-Pupils might work scientifically by: comparing how different things move and grouping them; raising questions and carrying out tests to find out how far things move on different surfaces, and gathering and recording data to find answers to their questions; exploring the strengths of different magnets and finding a fair way to compare them; sorting materials into those that are magnetic and those that are not; looking for patterns in the way that magnets behave in relation to each other and what might affect this, for example, the strength of the magnet or which pole faces another; identifying how </w:t>
            </w:r>
            <w:r w:rsidRPr="00084416">
              <w:rPr>
                <w:rFonts w:cstheme="minorHAnsi"/>
                <w:sz w:val="18"/>
                <w:szCs w:val="18"/>
              </w:rPr>
              <w:lastRenderedPageBreak/>
              <w:t>these properties make magnets useful in everyday items and suggesting creative uses for different magnets</w:t>
            </w:r>
          </w:p>
        </w:tc>
        <w:tc>
          <w:tcPr>
            <w:tcW w:w="1539" w:type="dxa"/>
            <w:shd w:val="clear" w:color="auto" w:fill="FFF2CC" w:themeFill="accent4" w:themeFillTint="33"/>
          </w:tcPr>
          <w:p w:rsidR="00A86ED7" w:rsidRPr="00084416" w:rsidRDefault="00A86ED7" w:rsidP="0022588E">
            <w:pPr>
              <w:rPr>
                <w:rFonts w:cstheme="minorHAnsi"/>
                <w:sz w:val="18"/>
                <w:szCs w:val="18"/>
              </w:rPr>
            </w:pPr>
          </w:p>
        </w:tc>
        <w:tc>
          <w:tcPr>
            <w:tcW w:w="1539" w:type="dxa"/>
            <w:shd w:val="clear" w:color="auto" w:fill="DEEAF6" w:themeFill="accent1" w:themeFillTint="33"/>
          </w:tcPr>
          <w:p w:rsidR="00A86ED7" w:rsidRPr="00084416" w:rsidRDefault="00A86ED7" w:rsidP="0022588E">
            <w:pPr>
              <w:rPr>
                <w:rFonts w:cstheme="minorHAnsi"/>
                <w:sz w:val="18"/>
                <w:szCs w:val="18"/>
              </w:rPr>
            </w:pPr>
          </w:p>
        </w:tc>
        <w:tc>
          <w:tcPr>
            <w:tcW w:w="1539" w:type="dxa"/>
            <w:shd w:val="clear" w:color="auto" w:fill="D7FDE8"/>
          </w:tcPr>
          <w:p w:rsidR="00A86ED7" w:rsidRPr="00084416" w:rsidRDefault="00A86ED7" w:rsidP="0022588E">
            <w:pPr>
              <w:rPr>
                <w:rFonts w:cstheme="minorHAnsi"/>
                <w:sz w:val="18"/>
                <w:szCs w:val="18"/>
              </w:rPr>
            </w:pPr>
          </w:p>
        </w:tc>
        <w:tc>
          <w:tcPr>
            <w:tcW w:w="1539" w:type="dxa"/>
            <w:shd w:val="clear" w:color="auto" w:fill="DCD1FB"/>
          </w:tcPr>
          <w:p w:rsidR="00A86ED7" w:rsidRPr="00084416" w:rsidRDefault="00A86ED7" w:rsidP="0022588E">
            <w:pPr>
              <w:rPr>
                <w:rFonts w:cstheme="minorHAnsi"/>
                <w:sz w:val="18"/>
                <w:szCs w:val="18"/>
              </w:rPr>
            </w:pPr>
          </w:p>
        </w:tc>
        <w:tc>
          <w:tcPr>
            <w:tcW w:w="1540" w:type="dxa"/>
            <w:shd w:val="clear" w:color="auto" w:fill="F2F2F2" w:themeFill="background1" w:themeFillShade="F2"/>
          </w:tcPr>
          <w:p w:rsidR="00A86ED7" w:rsidRPr="00084416" w:rsidRDefault="00A86ED7" w:rsidP="0022588E">
            <w:pPr>
              <w:rPr>
                <w:rFonts w:cstheme="minorHAnsi"/>
                <w:sz w:val="18"/>
                <w:szCs w:val="18"/>
              </w:rPr>
            </w:pPr>
          </w:p>
        </w:tc>
      </w:tr>
      <w:tr w:rsidR="00084416" w:rsidRPr="00084416" w:rsidTr="00084416">
        <w:trPr>
          <w:trHeight w:val="63"/>
        </w:trPr>
        <w:tc>
          <w:tcPr>
            <w:tcW w:w="21547" w:type="dxa"/>
            <w:gridSpan w:val="14"/>
            <w:shd w:val="clear" w:color="auto" w:fill="CC99FF"/>
          </w:tcPr>
          <w:p w:rsidR="00084416" w:rsidRPr="00084416" w:rsidRDefault="00084416" w:rsidP="0022588E">
            <w:pPr>
              <w:jc w:val="center"/>
              <w:rPr>
                <w:rFonts w:cstheme="minorHAnsi"/>
                <w:b/>
                <w:sz w:val="24"/>
                <w:szCs w:val="18"/>
                <w:u w:val="single"/>
              </w:rPr>
            </w:pPr>
            <w:r w:rsidRPr="00084416">
              <w:rPr>
                <w:rFonts w:cstheme="minorHAnsi"/>
                <w:b/>
                <w:sz w:val="24"/>
                <w:szCs w:val="18"/>
                <w:u w:val="single"/>
              </w:rPr>
              <w:t>Year 4</w:t>
            </w:r>
          </w:p>
        </w:tc>
      </w:tr>
      <w:tr w:rsidR="00A86ED7" w:rsidRPr="00084416" w:rsidTr="00084416">
        <w:trPr>
          <w:trHeight w:val="734"/>
        </w:trPr>
        <w:tc>
          <w:tcPr>
            <w:tcW w:w="1539" w:type="dxa"/>
          </w:tcPr>
          <w:p w:rsidR="00A86ED7" w:rsidRPr="00084416" w:rsidRDefault="00A86ED7" w:rsidP="00A86ED7">
            <w:pPr>
              <w:pStyle w:val="Default"/>
              <w:rPr>
                <w:rFonts w:asciiTheme="minorHAnsi" w:hAnsiTheme="minorHAnsi" w:cstheme="minorHAnsi"/>
                <w:bCs/>
                <w:sz w:val="18"/>
                <w:szCs w:val="18"/>
              </w:rPr>
            </w:pPr>
            <w:r w:rsidRPr="00084416">
              <w:rPr>
                <w:rFonts w:asciiTheme="minorHAnsi" w:hAnsiTheme="minorHAnsi" w:cstheme="minorHAnsi"/>
                <w:bCs/>
                <w:sz w:val="18"/>
                <w:szCs w:val="18"/>
              </w:rPr>
              <w:t>Throughout my science learning...</w:t>
            </w:r>
          </w:p>
          <w:p w:rsidR="00120AD6" w:rsidRDefault="00120AD6" w:rsidP="00A86ED7">
            <w:pPr>
              <w:pStyle w:val="Default"/>
              <w:rPr>
                <w:rFonts w:asciiTheme="minorHAnsi" w:hAnsiTheme="minorHAnsi" w:cstheme="minorHAnsi"/>
                <w:bCs/>
                <w:sz w:val="18"/>
                <w:szCs w:val="18"/>
              </w:rPr>
            </w:pPr>
            <w:r>
              <w:rPr>
                <w:rFonts w:asciiTheme="minorHAnsi" w:hAnsiTheme="minorHAnsi" w:cstheme="minorHAnsi"/>
                <w:bCs/>
                <w:sz w:val="18"/>
                <w:szCs w:val="18"/>
              </w:rPr>
              <w:t>-</w:t>
            </w:r>
            <w:r w:rsidR="00A86ED7" w:rsidRPr="00084416">
              <w:rPr>
                <w:rFonts w:asciiTheme="minorHAnsi" w:hAnsiTheme="minorHAnsi" w:cstheme="minorHAnsi"/>
                <w:bCs/>
                <w:sz w:val="18"/>
                <w:szCs w:val="18"/>
              </w:rPr>
              <w:t>I can ask relevant questions.</w:t>
            </w:r>
          </w:p>
          <w:p w:rsidR="00A86ED7" w:rsidRPr="00084416" w:rsidRDefault="00120AD6" w:rsidP="00A86ED7">
            <w:pPr>
              <w:pStyle w:val="Default"/>
              <w:rPr>
                <w:rFonts w:asciiTheme="minorHAnsi" w:hAnsiTheme="minorHAnsi" w:cstheme="minorHAnsi"/>
                <w:bCs/>
                <w:sz w:val="18"/>
                <w:szCs w:val="18"/>
              </w:rPr>
            </w:pPr>
            <w:r>
              <w:rPr>
                <w:rFonts w:asciiTheme="minorHAnsi" w:hAnsiTheme="minorHAnsi" w:cstheme="minorHAnsi"/>
                <w:bCs/>
                <w:sz w:val="18"/>
                <w:szCs w:val="18"/>
              </w:rPr>
              <w:t>-</w:t>
            </w:r>
            <w:r w:rsidR="00A86ED7" w:rsidRPr="00084416">
              <w:rPr>
                <w:rFonts w:asciiTheme="minorHAnsi" w:hAnsiTheme="minorHAnsi" w:cstheme="minorHAnsi"/>
                <w:bCs/>
                <w:sz w:val="18"/>
                <w:szCs w:val="18"/>
              </w:rPr>
              <w:t>I can set up simple practical enquiries and comparative and fair tests.</w:t>
            </w:r>
          </w:p>
          <w:p w:rsidR="00A86ED7" w:rsidRPr="00084416" w:rsidRDefault="00120AD6" w:rsidP="00A86ED7">
            <w:pPr>
              <w:pStyle w:val="Default"/>
              <w:rPr>
                <w:rFonts w:asciiTheme="minorHAnsi" w:hAnsiTheme="minorHAnsi" w:cstheme="minorHAnsi"/>
                <w:bCs/>
                <w:sz w:val="18"/>
                <w:szCs w:val="18"/>
              </w:rPr>
            </w:pPr>
            <w:r>
              <w:rPr>
                <w:rFonts w:asciiTheme="minorHAnsi" w:hAnsiTheme="minorHAnsi" w:cstheme="minorHAnsi"/>
                <w:bCs/>
                <w:sz w:val="18"/>
                <w:szCs w:val="18"/>
              </w:rPr>
              <w:t>-</w:t>
            </w:r>
            <w:r w:rsidR="00A86ED7" w:rsidRPr="00084416">
              <w:rPr>
                <w:rFonts w:asciiTheme="minorHAnsi" w:hAnsiTheme="minorHAnsi" w:cstheme="minorHAnsi"/>
                <w:bCs/>
                <w:sz w:val="18"/>
                <w:szCs w:val="18"/>
              </w:rPr>
              <w:t>I can make accurate measurements using standard units, using a range of equipment, e.g. thermometers and data loggers.</w:t>
            </w:r>
          </w:p>
          <w:p w:rsidR="00A86ED7" w:rsidRPr="00084416" w:rsidRDefault="00120AD6" w:rsidP="00A86ED7">
            <w:pPr>
              <w:pStyle w:val="Default"/>
              <w:rPr>
                <w:rFonts w:asciiTheme="minorHAnsi" w:hAnsiTheme="minorHAnsi" w:cstheme="minorHAnsi"/>
                <w:bCs/>
                <w:sz w:val="18"/>
                <w:szCs w:val="18"/>
              </w:rPr>
            </w:pPr>
            <w:r>
              <w:rPr>
                <w:rFonts w:asciiTheme="minorHAnsi" w:hAnsiTheme="minorHAnsi" w:cstheme="minorHAnsi"/>
                <w:bCs/>
                <w:sz w:val="18"/>
                <w:szCs w:val="18"/>
              </w:rPr>
              <w:t>-</w:t>
            </w:r>
            <w:r w:rsidR="00A86ED7" w:rsidRPr="00084416">
              <w:rPr>
                <w:rFonts w:asciiTheme="minorHAnsi" w:hAnsiTheme="minorHAnsi" w:cstheme="minorHAnsi"/>
                <w:bCs/>
                <w:sz w:val="18"/>
                <w:szCs w:val="18"/>
              </w:rPr>
              <w:t>I can gather, record, classify and present data in a variety of ways to help in answering questions.</w:t>
            </w:r>
          </w:p>
          <w:p w:rsidR="00A86ED7" w:rsidRPr="00084416" w:rsidRDefault="00120AD6" w:rsidP="00A86ED7">
            <w:pPr>
              <w:pStyle w:val="Default"/>
              <w:rPr>
                <w:rFonts w:asciiTheme="minorHAnsi" w:hAnsiTheme="minorHAnsi" w:cstheme="minorHAnsi"/>
                <w:bCs/>
                <w:sz w:val="18"/>
                <w:szCs w:val="18"/>
              </w:rPr>
            </w:pPr>
            <w:r>
              <w:rPr>
                <w:rFonts w:asciiTheme="minorHAnsi" w:hAnsiTheme="minorHAnsi" w:cstheme="minorHAnsi"/>
                <w:bCs/>
                <w:sz w:val="18"/>
                <w:szCs w:val="18"/>
              </w:rPr>
              <w:t>-</w:t>
            </w:r>
            <w:r w:rsidR="00A86ED7" w:rsidRPr="00084416">
              <w:rPr>
                <w:rFonts w:asciiTheme="minorHAnsi" w:hAnsiTheme="minorHAnsi" w:cstheme="minorHAnsi"/>
                <w:bCs/>
                <w:sz w:val="18"/>
                <w:szCs w:val="18"/>
              </w:rPr>
              <w:t>I can record findings using simple scientific language, drawings, labelled diagrams, bar charts and tables.</w:t>
            </w:r>
          </w:p>
          <w:p w:rsidR="00A86ED7" w:rsidRPr="00084416" w:rsidRDefault="00120AD6" w:rsidP="00A86ED7">
            <w:pPr>
              <w:pStyle w:val="Default"/>
              <w:rPr>
                <w:rFonts w:asciiTheme="minorHAnsi" w:hAnsiTheme="minorHAnsi" w:cstheme="minorHAnsi"/>
                <w:bCs/>
                <w:sz w:val="18"/>
                <w:szCs w:val="18"/>
              </w:rPr>
            </w:pPr>
            <w:r>
              <w:rPr>
                <w:rFonts w:asciiTheme="minorHAnsi" w:hAnsiTheme="minorHAnsi" w:cstheme="minorHAnsi"/>
                <w:bCs/>
                <w:sz w:val="18"/>
                <w:szCs w:val="18"/>
              </w:rPr>
              <w:t>-</w:t>
            </w:r>
            <w:r w:rsidR="00A86ED7" w:rsidRPr="00084416">
              <w:rPr>
                <w:rFonts w:asciiTheme="minorHAnsi" w:hAnsiTheme="minorHAnsi" w:cstheme="minorHAnsi"/>
                <w:bCs/>
                <w:sz w:val="18"/>
                <w:szCs w:val="18"/>
              </w:rPr>
              <w:t>I can report on findings from enquiries, including oral and written explanations, displays or presentations of results and conclusions.</w:t>
            </w:r>
          </w:p>
          <w:p w:rsidR="00A86ED7" w:rsidRPr="00084416" w:rsidRDefault="00120AD6" w:rsidP="00A86ED7">
            <w:pPr>
              <w:pStyle w:val="Default"/>
              <w:rPr>
                <w:rFonts w:asciiTheme="minorHAnsi" w:hAnsiTheme="minorHAnsi" w:cstheme="minorHAnsi"/>
                <w:bCs/>
                <w:sz w:val="18"/>
                <w:szCs w:val="18"/>
              </w:rPr>
            </w:pPr>
            <w:r>
              <w:rPr>
                <w:rFonts w:asciiTheme="minorHAnsi" w:hAnsiTheme="minorHAnsi" w:cstheme="minorHAnsi"/>
                <w:bCs/>
                <w:sz w:val="18"/>
                <w:szCs w:val="18"/>
              </w:rPr>
              <w:t>-</w:t>
            </w:r>
            <w:r w:rsidR="00A86ED7" w:rsidRPr="00084416">
              <w:rPr>
                <w:rFonts w:asciiTheme="minorHAnsi" w:hAnsiTheme="minorHAnsi" w:cstheme="minorHAnsi"/>
                <w:bCs/>
                <w:sz w:val="18"/>
                <w:szCs w:val="18"/>
              </w:rPr>
              <w:t>I can use results to draw simple conclusions and suggest improvements, new questions and predictions for setting up further tests.</w:t>
            </w:r>
          </w:p>
          <w:p w:rsidR="00A86ED7" w:rsidRPr="00084416" w:rsidRDefault="00120AD6" w:rsidP="00A86ED7">
            <w:pPr>
              <w:pStyle w:val="Default"/>
              <w:rPr>
                <w:rFonts w:asciiTheme="minorHAnsi" w:hAnsiTheme="minorHAnsi" w:cstheme="minorHAnsi"/>
                <w:bCs/>
                <w:sz w:val="18"/>
                <w:szCs w:val="18"/>
              </w:rPr>
            </w:pPr>
            <w:r>
              <w:rPr>
                <w:rFonts w:asciiTheme="minorHAnsi" w:hAnsiTheme="minorHAnsi" w:cstheme="minorHAnsi"/>
                <w:bCs/>
                <w:sz w:val="18"/>
                <w:szCs w:val="18"/>
              </w:rPr>
              <w:lastRenderedPageBreak/>
              <w:t>-</w:t>
            </w:r>
            <w:r w:rsidR="00A86ED7" w:rsidRPr="00084416">
              <w:rPr>
                <w:rFonts w:asciiTheme="minorHAnsi" w:hAnsiTheme="minorHAnsi" w:cstheme="minorHAnsi"/>
                <w:bCs/>
                <w:sz w:val="18"/>
                <w:szCs w:val="18"/>
              </w:rPr>
              <w:t>I can identify differences, similarities or changes related to simple, scientific ideas and processes.</w:t>
            </w:r>
          </w:p>
          <w:p w:rsidR="00A86ED7" w:rsidRPr="00084416" w:rsidRDefault="00120AD6" w:rsidP="00A86ED7">
            <w:pPr>
              <w:pStyle w:val="Default"/>
              <w:rPr>
                <w:rFonts w:asciiTheme="minorHAnsi" w:hAnsiTheme="minorHAnsi" w:cstheme="minorHAnsi"/>
                <w:bCs/>
                <w:sz w:val="18"/>
                <w:szCs w:val="18"/>
              </w:rPr>
            </w:pPr>
            <w:r>
              <w:rPr>
                <w:rFonts w:asciiTheme="minorHAnsi" w:hAnsiTheme="minorHAnsi" w:cstheme="minorHAnsi"/>
                <w:bCs/>
                <w:sz w:val="18"/>
                <w:szCs w:val="18"/>
              </w:rPr>
              <w:t>-</w:t>
            </w:r>
            <w:r w:rsidR="00A86ED7" w:rsidRPr="00084416">
              <w:rPr>
                <w:rFonts w:asciiTheme="minorHAnsi" w:hAnsiTheme="minorHAnsi" w:cstheme="minorHAnsi"/>
                <w:bCs/>
                <w:sz w:val="18"/>
                <w:szCs w:val="18"/>
              </w:rPr>
              <w:t>I can use straightforward, scientific evidence to answer questions or to support my findings.</w:t>
            </w:r>
          </w:p>
        </w:tc>
        <w:tc>
          <w:tcPr>
            <w:tcW w:w="1539" w:type="dxa"/>
            <w:shd w:val="clear" w:color="auto" w:fill="C7F2A6"/>
          </w:tcPr>
          <w:p w:rsidR="00A86ED7" w:rsidRPr="00084416" w:rsidRDefault="00A86ED7" w:rsidP="00A86ED7">
            <w:pPr>
              <w:pStyle w:val="Default"/>
              <w:rPr>
                <w:rFonts w:asciiTheme="minorHAnsi" w:hAnsiTheme="minorHAnsi" w:cstheme="minorHAnsi"/>
                <w:bCs/>
                <w:sz w:val="18"/>
                <w:szCs w:val="18"/>
              </w:rPr>
            </w:pPr>
            <w:r w:rsidRPr="00084416">
              <w:rPr>
                <w:rFonts w:asciiTheme="minorHAnsi" w:hAnsiTheme="minorHAnsi" w:cstheme="minorHAnsi"/>
                <w:bCs/>
                <w:sz w:val="18"/>
                <w:szCs w:val="18"/>
              </w:rPr>
              <w:lastRenderedPageBreak/>
              <w:t>-Pupils should be introduced to the main body parts associated with the digestive system, for example: mouth, tongue, teeth, oesophagus, stomach, and small and large intestine, and explore questions that help them to understand their special functions.</w:t>
            </w:r>
          </w:p>
          <w:p w:rsidR="00A86ED7" w:rsidRPr="00084416" w:rsidRDefault="00A86ED7" w:rsidP="00A86ED7">
            <w:pPr>
              <w:pStyle w:val="Default"/>
              <w:rPr>
                <w:rFonts w:asciiTheme="minorHAnsi" w:hAnsiTheme="minorHAnsi" w:cstheme="minorHAnsi"/>
                <w:bCs/>
                <w:sz w:val="18"/>
                <w:szCs w:val="18"/>
              </w:rPr>
            </w:pPr>
            <w:r w:rsidRPr="00084416">
              <w:rPr>
                <w:rFonts w:asciiTheme="minorHAnsi" w:hAnsiTheme="minorHAnsi" w:cstheme="minorHAnsi"/>
                <w:bCs/>
                <w:sz w:val="18"/>
                <w:szCs w:val="18"/>
              </w:rPr>
              <w:t>-Pupils might work scientifically by: comparing the teeth of carnivores and herbivores and suggesting reasons for differences; finding out what damages teeth and how to look after them. They might draw and discuss their ideas about the digestive system and compare them with models or images.</w:t>
            </w:r>
          </w:p>
        </w:tc>
        <w:tc>
          <w:tcPr>
            <w:tcW w:w="1539" w:type="dxa"/>
            <w:shd w:val="clear" w:color="auto" w:fill="FFE599" w:themeFill="accent4" w:themeFillTint="66"/>
          </w:tcPr>
          <w:p w:rsidR="00A86ED7" w:rsidRPr="00084416" w:rsidRDefault="00A86ED7" w:rsidP="0022588E">
            <w:pPr>
              <w:rPr>
                <w:rFonts w:cstheme="minorHAnsi"/>
                <w:bCs/>
                <w:color w:val="222222"/>
                <w:sz w:val="18"/>
                <w:szCs w:val="18"/>
                <w:shd w:val="clear" w:color="auto" w:fill="FFFFFF"/>
              </w:rPr>
            </w:pPr>
          </w:p>
        </w:tc>
        <w:tc>
          <w:tcPr>
            <w:tcW w:w="1539" w:type="dxa"/>
            <w:shd w:val="clear" w:color="auto" w:fill="D9E2F3" w:themeFill="accent5" w:themeFillTint="33"/>
          </w:tcPr>
          <w:p w:rsidR="00A86ED7" w:rsidRPr="00084416" w:rsidRDefault="00A86ED7" w:rsidP="0022588E">
            <w:pPr>
              <w:rPr>
                <w:rFonts w:cstheme="minorHAnsi"/>
                <w:sz w:val="18"/>
                <w:szCs w:val="18"/>
              </w:rPr>
            </w:pPr>
          </w:p>
        </w:tc>
        <w:tc>
          <w:tcPr>
            <w:tcW w:w="1539" w:type="dxa"/>
            <w:shd w:val="clear" w:color="auto" w:fill="E2EFD9" w:themeFill="accent6" w:themeFillTint="33"/>
          </w:tcPr>
          <w:p w:rsidR="00A86ED7" w:rsidRPr="00084416" w:rsidRDefault="00A86ED7" w:rsidP="0022588E">
            <w:pPr>
              <w:rPr>
                <w:rFonts w:cstheme="minorHAnsi"/>
                <w:sz w:val="18"/>
                <w:szCs w:val="18"/>
              </w:rPr>
            </w:pPr>
          </w:p>
        </w:tc>
        <w:tc>
          <w:tcPr>
            <w:tcW w:w="1539" w:type="dxa"/>
            <w:shd w:val="clear" w:color="auto" w:fill="FBE4D5" w:themeFill="accent2" w:themeFillTint="33"/>
          </w:tcPr>
          <w:p w:rsidR="00A86ED7" w:rsidRPr="00084416" w:rsidRDefault="00A86ED7" w:rsidP="00A86ED7">
            <w:pPr>
              <w:rPr>
                <w:rFonts w:cstheme="minorHAnsi"/>
                <w:sz w:val="18"/>
                <w:szCs w:val="18"/>
              </w:rPr>
            </w:pPr>
            <w:r w:rsidRPr="00084416">
              <w:rPr>
                <w:rFonts w:cstheme="minorHAnsi"/>
                <w:sz w:val="18"/>
                <w:szCs w:val="18"/>
              </w:rPr>
              <w:t>-Pupils should use the local environment throughout the year to raise and answer questions that help them to identify and study plants and animals in their habitat. They should identify how the habitat changes throughout the year. Pupils should explore possible ways of grouping a wide selection of living things that include animals, flowering plants and non-flowering plants. Pupils could begin to put vertebrate animals into groups, for example: fish, amphibians, reptiles, birds, and mammals; and invertebrates into snails and slugs, worms, spiders, and insects.</w:t>
            </w:r>
          </w:p>
          <w:p w:rsidR="00A86ED7" w:rsidRPr="00084416" w:rsidRDefault="00A86ED7" w:rsidP="00A86ED7">
            <w:pPr>
              <w:rPr>
                <w:rFonts w:cstheme="minorHAnsi"/>
                <w:sz w:val="18"/>
                <w:szCs w:val="18"/>
              </w:rPr>
            </w:pPr>
            <w:r w:rsidRPr="00084416">
              <w:rPr>
                <w:rFonts w:cstheme="minorHAnsi"/>
                <w:sz w:val="18"/>
                <w:szCs w:val="18"/>
              </w:rPr>
              <w:t>-Note: plants can be grouped into categories such as flowering plants (including grasses) and non-flowering plants, for example ferns and mosses.</w:t>
            </w:r>
          </w:p>
          <w:p w:rsidR="00A86ED7" w:rsidRPr="00084416" w:rsidRDefault="00A86ED7" w:rsidP="00A86ED7">
            <w:pPr>
              <w:rPr>
                <w:rFonts w:cstheme="minorHAnsi"/>
                <w:sz w:val="18"/>
                <w:szCs w:val="18"/>
              </w:rPr>
            </w:pPr>
            <w:r w:rsidRPr="00084416">
              <w:rPr>
                <w:rFonts w:cstheme="minorHAnsi"/>
                <w:sz w:val="18"/>
                <w:szCs w:val="18"/>
              </w:rPr>
              <w:t xml:space="preserve">-Pupils should explore examples of human impact (both positive and negative) on environments, for example, the </w:t>
            </w:r>
            <w:r w:rsidRPr="00084416">
              <w:rPr>
                <w:rFonts w:cstheme="minorHAnsi"/>
                <w:sz w:val="18"/>
                <w:szCs w:val="18"/>
              </w:rPr>
              <w:lastRenderedPageBreak/>
              <w:t>positive effects of nature reserves, ecologically planned parks, or garden ponds, and the negative effects of population and development, litter or deforestation.</w:t>
            </w:r>
          </w:p>
          <w:p w:rsidR="00A86ED7" w:rsidRPr="00084416" w:rsidRDefault="00A86ED7" w:rsidP="00A86ED7">
            <w:pPr>
              <w:rPr>
                <w:rFonts w:cstheme="minorHAnsi"/>
                <w:sz w:val="18"/>
                <w:szCs w:val="18"/>
              </w:rPr>
            </w:pPr>
            <w:r w:rsidRPr="00084416">
              <w:rPr>
                <w:rFonts w:cstheme="minorHAnsi"/>
                <w:sz w:val="18"/>
                <w:szCs w:val="18"/>
              </w:rPr>
              <w:t>-Pupils might work scientifically by: using and making simple guides or keys to explore and identify local plants and animals; making a guide to local living things; raising and answering questions based on their observations of animals and what they have found out about other animals that they have researched.</w:t>
            </w:r>
          </w:p>
        </w:tc>
        <w:tc>
          <w:tcPr>
            <w:tcW w:w="1539" w:type="dxa"/>
            <w:shd w:val="clear" w:color="auto" w:fill="E7E6E6" w:themeFill="background2"/>
          </w:tcPr>
          <w:p w:rsidR="00A86ED7" w:rsidRPr="00084416" w:rsidRDefault="00A86ED7" w:rsidP="0022588E">
            <w:pPr>
              <w:rPr>
                <w:rFonts w:cstheme="minorHAnsi"/>
                <w:sz w:val="18"/>
                <w:szCs w:val="18"/>
              </w:rPr>
            </w:pPr>
          </w:p>
        </w:tc>
        <w:tc>
          <w:tcPr>
            <w:tcW w:w="1539" w:type="dxa"/>
            <w:shd w:val="clear" w:color="auto" w:fill="FCD0F9"/>
          </w:tcPr>
          <w:p w:rsidR="00A86ED7" w:rsidRPr="00084416" w:rsidRDefault="00A86ED7" w:rsidP="0022588E">
            <w:pPr>
              <w:rPr>
                <w:rFonts w:cstheme="minorHAnsi"/>
                <w:sz w:val="18"/>
                <w:szCs w:val="18"/>
              </w:rPr>
            </w:pPr>
          </w:p>
        </w:tc>
        <w:tc>
          <w:tcPr>
            <w:tcW w:w="1539" w:type="dxa"/>
            <w:shd w:val="clear" w:color="auto" w:fill="D0F8FC"/>
          </w:tcPr>
          <w:p w:rsidR="00A86ED7" w:rsidRPr="00084416" w:rsidRDefault="00A86ED7" w:rsidP="0022588E">
            <w:pPr>
              <w:rPr>
                <w:rFonts w:cstheme="minorHAnsi"/>
                <w:sz w:val="18"/>
                <w:szCs w:val="18"/>
              </w:rPr>
            </w:pPr>
          </w:p>
        </w:tc>
        <w:tc>
          <w:tcPr>
            <w:tcW w:w="1539" w:type="dxa"/>
            <w:shd w:val="clear" w:color="auto" w:fill="FFF2CC" w:themeFill="accent4" w:themeFillTint="33"/>
          </w:tcPr>
          <w:p w:rsidR="00A86ED7" w:rsidRPr="00084416" w:rsidRDefault="00120AD6" w:rsidP="00A86ED7">
            <w:pPr>
              <w:rPr>
                <w:rFonts w:cstheme="minorHAnsi"/>
                <w:sz w:val="18"/>
                <w:szCs w:val="18"/>
              </w:rPr>
            </w:pPr>
            <w:r>
              <w:rPr>
                <w:rFonts w:cstheme="minorHAnsi"/>
                <w:sz w:val="18"/>
                <w:szCs w:val="18"/>
              </w:rPr>
              <w:t>-</w:t>
            </w:r>
            <w:r w:rsidR="00A86ED7" w:rsidRPr="00084416">
              <w:rPr>
                <w:rFonts w:cstheme="minorHAnsi"/>
                <w:sz w:val="18"/>
                <w:szCs w:val="18"/>
              </w:rPr>
              <w:t xml:space="preserve">Pupils should construct simple series circuits, trying different components, for example, bulbs, buzzers and motors, and including switches, and use their circuits to create simple devices. Pupils should draw the circuit as a pictorial representation, not necessarily using conventional circuit symbols at this stage; these will be introduced in year 6. </w:t>
            </w:r>
          </w:p>
          <w:p w:rsidR="00A86ED7" w:rsidRPr="00084416" w:rsidRDefault="00A86ED7" w:rsidP="00A86ED7">
            <w:pPr>
              <w:rPr>
                <w:rFonts w:cstheme="minorHAnsi"/>
                <w:sz w:val="18"/>
                <w:szCs w:val="18"/>
              </w:rPr>
            </w:pPr>
          </w:p>
          <w:p w:rsidR="00A86ED7" w:rsidRPr="00084416" w:rsidRDefault="00A86ED7" w:rsidP="00A86ED7">
            <w:pPr>
              <w:rPr>
                <w:rFonts w:cstheme="minorHAnsi"/>
                <w:sz w:val="18"/>
                <w:szCs w:val="18"/>
              </w:rPr>
            </w:pPr>
            <w:r w:rsidRPr="00084416">
              <w:rPr>
                <w:rFonts w:cstheme="minorHAnsi"/>
                <w:sz w:val="18"/>
                <w:szCs w:val="18"/>
              </w:rPr>
              <w:t>Note: pupils might use the terms current and voltage, but these should not be introduced or defined formally at this stage. Pupils should be taught about precautions for working safely with electricity.</w:t>
            </w:r>
          </w:p>
          <w:p w:rsidR="00A86ED7" w:rsidRPr="00084416" w:rsidRDefault="00A86ED7" w:rsidP="00A86ED7">
            <w:pPr>
              <w:rPr>
                <w:rFonts w:cstheme="minorHAnsi"/>
                <w:sz w:val="18"/>
                <w:szCs w:val="18"/>
              </w:rPr>
            </w:pPr>
          </w:p>
          <w:p w:rsidR="00A86ED7" w:rsidRPr="00084416" w:rsidRDefault="00A86ED7" w:rsidP="00A86ED7">
            <w:pPr>
              <w:rPr>
                <w:rFonts w:cstheme="minorHAnsi"/>
                <w:sz w:val="18"/>
                <w:szCs w:val="18"/>
              </w:rPr>
            </w:pPr>
            <w:r w:rsidRPr="00084416">
              <w:rPr>
                <w:rFonts w:cstheme="minorHAnsi"/>
                <w:sz w:val="18"/>
                <w:szCs w:val="18"/>
              </w:rPr>
              <w:t xml:space="preserve">Pupils might work scientifically by: observing patterns, for example, that bulbs get brighter if more cells are added, that metals tend to be conductors of electricity, and that some materials can and some cannot be used to connect </w:t>
            </w:r>
            <w:r w:rsidRPr="00084416">
              <w:rPr>
                <w:rFonts w:cstheme="minorHAnsi"/>
                <w:sz w:val="18"/>
                <w:szCs w:val="18"/>
              </w:rPr>
              <w:lastRenderedPageBreak/>
              <w:t>across a gap in a circuit.</w:t>
            </w:r>
          </w:p>
        </w:tc>
        <w:tc>
          <w:tcPr>
            <w:tcW w:w="1539" w:type="dxa"/>
            <w:shd w:val="clear" w:color="auto" w:fill="DEEAF6" w:themeFill="accent1" w:themeFillTint="33"/>
          </w:tcPr>
          <w:p w:rsidR="00A86ED7" w:rsidRPr="00084416" w:rsidRDefault="00A86ED7" w:rsidP="00A86ED7">
            <w:pPr>
              <w:rPr>
                <w:rFonts w:cstheme="minorHAnsi"/>
                <w:sz w:val="18"/>
                <w:szCs w:val="18"/>
              </w:rPr>
            </w:pPr>
            <w:r w:rsidRPr="00084416">
              <w:rPr>
                <w:rFonts w:cstheme="minorHAnsi"/>
                <w:sz w:val="18"/>
                <w:szCs w:val="18"/>
              </w:rPr>
              <w:lastRenderedPageBreak/>
              <w:t>-Pupils should explore a variety of everyday materials and develop simple descriptions of the states of matter (solids hold their shape; liquids form a pool not a pile; gases escape from an unsealed container). Pupils should observe water as a solid, a liquid and a gas and should note the changes to water when it is heated or cooled.</w:t>
            </w:r>
          </w:p>
          <w:p w:rsidR="00A86ED7" w:rsidRPr="00084416" w:rsidRDefault="00A86ED7" w:rsidP="00A86ED7">
            <w:pPr>
              <w:rPr>
                <w:rFonts w:cstheme="minorHAnsi"/>
                <w:sz w:val="18"/>
                <w:szCs w:val="18"/>
              </w:rPr>
            </w:pPr>
            <w:r w:rsidRPr="00084416">
              <w:rPr>
                <w:rFonts w:cstheme="minorHAnsi"/>
                <w:sz w:val="18"/>
                <w:szCs w:val="18"/>
              </w:rPr>
              <w:t>-Note: teachers should avoid using materials where heating is associated with chemical change, for example, through baking or burning.</w:t>
            </w:r>
          </w:p>
          <w:p w:rsidR="00A86ED7" w:rsidRPr="00084416" w:rsidRDefault="00A86ED7" w:rsidP="00A86ED7">
            <w:pPr>
              <w:rPr>
                <w:rFonts w:cstheme="minorHAnsi"/>
                <w:sz w:val="18"/>
                <w:szCs w:val="18"/>
              </w:rPr>
            </w:pPr>
            <w:r w:rsidRPr="00084416">
              <w:rPr>
                <w:rFonts w:cstheme="minorHAnsi"/>
                <w:sz w:val="18"/>
                <w:szCs w:val="18"/>
              </w:rPr>
              <w:t xml:space="preserve">-Pupils might work scientifically by: grouping and classifying a variety of different materials; exploring the effect of temperature on substances such as chocolate, butter, cream (for example, to make food such as chocolate crispy cakes and ice-cream for a party). They could research the temperature at which materials change state, for example, when </w:t>
            </w:r>
            <w:r w:rsidRPr="00084416">
              <w:rPr>
                <w:rFonts w:cstheme="minorHAnsi"/>
                <w:sz w:val="18"/>
                <w:szCs w:val="18"/>
              </w:rPr>
              <w:lastRenderedPageBreak/>
              <w:t>iron melts or when oxygen condenses into a liquid. They might observe and record evaporation over a period of time, for example, a puddle in the playground or washing on a line, and investigate the effect of temperature on washing drying or snowmen melting.</w:t>
            </w:r>
          </w:p>
        </w:tc>
        <w:tc>
          <w:tcPr>
            <w:tcW w:w="1539" w:type="dxa"/>
            <w:shd w:val="clear" w:color="auto" w:fill="D7FDE8"/>
          </w:tcPr>
          <w:p w:rsidR="00A86ED7" w:rsidRPr="00084416" w:rsidRDefault="00A86ED7" w:rsidP="00A86ED7">
            <w:pPr>
              <w:rPr>
                <w:rFonts w:cstheme="minorHAnsi"/>
                <w:sz w:val="18"/>
                <w:szCs w:val="18"/>
              </w:rPr>
            </w:pPr>
            <w:r w:rsidRPr="00084416">
              <w:rPr>
                <w:rFonts w:cstheme="minorHAnsi"/>
                <w:sz w:val="18"/>
                <w:szCs w:val="18"/>
              </w:rPr>
              <w:lastRenderedPageBreak/>
              <w:t>-Pupils should explore and identify the way sound is made through vibration in a range of different musical instruments from around the world; and find out how the pitch and volume of sounds can be changed in a variety of ways.</w:t>
            </w:r>
          </w:p>
          <w:p w:rsidR="00A86ED7" w:rsidRPr="00084416" w:rsidRDefault="00A86ED7" w:rsidP="00A86ED7">
            <w:pPr>
              <w:rPr>
                <w:rFonts w:cstheme="minorHAnsi"/>
                <w:sz w:val="18"/>
                <w:szCs w:val="18"/>
              </w:rPr>
            </w:pPr>
            <w:r w:rsidRPr="00084416">
              <w:rPr>
                <w:rFonts w:cstheme="minorHAnsi"/>
                <w:sz w:val="18"/>
                <w:szCs w:val="18"/>
              </w:rPr>
              <w:t>-Pupils might work scientifically by: finding patterns in the sounds that are made by different objects such as saucepan lids of different sizes or elastic bands of different thicknesses. They might make earmuffs from a variety of different materials to investigate which provides the best insulation against sound. They could make and play their own instruments by using what they have found out about pitch and volume.</w:t>
            </w:r>
          </w:p>
        </w:tc>
        <w:tc>
          <w:tcPr>
            <w:tcW w:w="1539" w:type="dxa"/>
            <w:shd w:val="clear" w:color="auto" w:fill="DCD1FB"/>
          </w:tcPr>
          <w:p w:rsidR="00A86ED7" w:rsidRPr="00084416" w:rsidRDefault="00A86ED7" w:rsidP="0022588E">
            <w:pPr>
              <w:rPr>
                <w:rFonts w:cstheme="minorHAnsi"/>
                <w:sz w:val="18"/>
                <w:szCs w:val="18"/>
              </w:rPr>
            </w:pPr>
          </w:p>
        </w:tc>
        <w:tc>
          <w:tcPr>
            <w:tcW w:w="1540" w:type="dxa"/>
            <w:shd w:val="clear" w:color="auto" w:fill="F2F2F2" w:themeFill="background1" w:themeFillShade="F2"/>
          </w:tcPr>
          <w:p w:rsidR="00A86ED7" w:rsidRPr="00084416" w:rsidRDefault="00A86ED7" w:rsidP="0022588E">
            <w:pPr>
              <w:rPr>
                <w:rFonts w:cstheme="minorHAnsi"/>
                <w:sz w:val="18"/>
                <w:szCs w:val="18"/>
              </w:rPr>
            </w:pPr>
          </w:p>
        </w:tc>
      </w:tr>
      <w:tr w:rsidR="00084416" w:rsidRPr="00084416" w:rsidTr="00084416">
        <w:trPr>
          <w:trHeight w:val="259"/>
        </w:trPr>
        <w:tc>
          <w:tcPr>
            <w:tcW w:w="21547" w:type="dxa"/>
            <w:gridSpan w:val="14"/>
            <w:shd w:val="clear" w:color="auto" w:fill="CC99FF"/>
          </w:tcPr>
          <w:p w:rsidR="00084416" w:rsidRPr="00084416" w:rsidRDefault="00084416" w:rsidP="0022588E">
            <w:pPr>
              <w:jc w:val="center"/>
              <w:rPr>
                <w:rFonts w:cstheme="minorHAnsi"/>
                <w:b/>
                <w:sz w:val="24"/>
                <w:szCs w:val="18"/>
              </w:rPr>
            </w:pPr>
            <w:r w:rsidRPr="00084416">
              <w:rPr>
                <w:rFonts w:cstheme="minorHAnsi"/>
                <w:b/>
                <w:sz w:val="24"/>
                <w:szCs w:val="18"/>
                <w:u w:val="single"/>
              </w:rPr>
              <w:t>Year 5</w:t>
            </w:r>
          </w:p>
        </w:tc>
      </w:tr>
      <w:tr w:rsidR="00A86ED7" w:rsidRPr="00084416" w:rsidTr="00084416">
        <w:trPr>
          <w:trHeight w:val="734"/>
        </w:trPr>
        <w:tc>
          <w:tcPr>
            <w:tcW w:w="1539" w:type="dxa"/>
          </w:tcPr>
          <w:p w:rsidR="006045A9" w:rsidRPr="00084416" w:rsidRDefault="006045A9" w:rsidP="006045A9">
            <w:pPr>
              <w:pStyle w:val="Default"/>
              <w:rPr>
                <w:rFonts w:asciiTheme="minorHAnsi" w:hAnsiTheme="minorHAnsi" w:cstheme="minorHAnsi"/>
                <w:bCs/>
                <w:sz w:val="18"/>
                <w:szCs w:val="18"/>
              </w:rPr>
            </w:pPr>
            <w:r w:rsidRPr="00084416">
              <w:rPr>
                <w:rFonts w:asciiTheme="minorHAnsi" w:hAnsiTheme="minorHAnsi" w:cstheme="minorHAnsi"/>
                <w:bCs/>
                <w:sz w:val="18"/>
                <w:szCs w:val="18"/>
              </w:rPr>
              <w:t>Throughout my science learning...</w:t>
            </w:r>
          </w:p>
          <w:p w:rsidR="006045A9" w:rsidRPr="00084416" w:rsidRDefault="00120AD6" w:rsidP="006045A9">
            <w:pPr>
              <w:pStyle w:val="Default"/>
              <w:rPr>
                <w:rFonts w:asciiTheme="minorHAnsi" w:hAnsiTheme="minorHAnsi" w:cstheme="minorHAnsi"/>
                <w:bCs/>
                <w:sz w:val="18"/>
                <w:szCs w:val="18"/>
              </w:rPr>
            </w:pPr>
            <w:r>
              <w:rPr>
                <w:rFonts w:asciiTheme="minorHAnsi" w:hAnsiTheme="minorHAnsi" w:cstheme="minorHAnsi"/>
                <w:bCs/>
                <w:sz w:val="18"/>
                <w:szCs w:val="18"/>
              </w:rPr>
              <w:t>-I can plan e</w:t>
            </w:r>
            <w:r w:rsidR="006045A9" w:rsidRPr="00084416">
              <w:rPr>
                <w:rFonts w:asciiTheme="minorHAnsi" w:hAnsiTheme="minorHAnsi" w:cstheme="minorHAnsi"/>
                <w:bCs/>
                <w:sz w:val="18"/>
                <w:szCs w:val="18"/>
              </w:rPr>
              <w:t>nquiries, including recognising and controlling variables where necessary.</w:t>
            </w:r>
          </w:p>
          <w:p w:rsidR="006045A9" w:rsidRPr="00084416" w:rsidRDefault="00120AD6" w:rsidP="006045A9">
            <w:pPr>
              <w:pStyle w:val="Default"/>
              <w:rPr>
                <w:rFonts w:asciiTheme="minorHAnsi" w:hAnsiTheme="minorHAnsi" w:cstheme="minorHAnsi"/>
                <w:bCs/>
                <w:sz w:val="18"/>
                <w:szCs w:val="18"/>
              </w:rPr>
            </w:pPr>
            <w:r>
              <w:rPr>
                <w:rFonts w:asciiTheme="minorHAnsi" w:hAnsiTheme="minorHAnsi" w:cstheme="minorHAnsi"/>
                <w:bCs/>
                <w:sz w:val="18"/>
                <w:szCs w:val="18"/>
              </w:rPr>
              <w:t>-</w:t>
            </w:r>
            <w:r w:rsidR="006045A9" w:rsidRPr="00084416">
              <w:rPr>
                <w:rFonts w:asciiTheme="minorHAnsi" w:hAnsiTheme="minorHAnsi" w:cstheme="minorHAnsi"/>
                <w:bCs/>
                <w:sz w:val="18"/>
                <w:szCs w:val="18"/>
              </w:rPr>
              <w:t>I can use appropriate techniques, apparatus and materials during fieldwork and laboratory work.</w:t>
            </w:r>
          </w:p>
          <w:p w:rsidR="006045A9" w:rsidRPr="00084416" w:rsidRDefault="00120AD6" w:rsidP="006045A9">
            <w:pPr>
              <w:pStyle w:val="Default"/>
              <w:rPr>
                <w:rFonts w:asciiTheme="minorHAnsi" w:hAnsiTheme="minorHAnsi" w:cstheme="minorHAnsi"/>
                <w:bCs/>
                <w:sz w:val="18"/>
                <w:szCs w:val="18"/>
              </w:rPr>
            </w:pPr>
            <w:r>
              <w:rPr>
                <w:rFonts w:asciiTheme="minorHAnsi" w:hAnsiTheme="minorHAnsi" w:cstheme="minorHAnsi"/>
                <w:bCs/>
                <w:sz w:val="18"/>
                <w:szCs w:val="18"/>
              </w:rPr>
              <w:t>-</w:t>
            </w:r>
            <w:r w:rsidR="006045A9" w:rsidRPr="00084416">
              <w:rPr>
                <w:rFonts w:asciiTheme="minorHAnsi" w:hAnsiTheme="minorHAnsi" w:cstheme="minorHAnsi"/>
                <w:bCs/>
                <w:sz w:val="18"/>
                <w:szCs w:val="18"/>
              </w:rPr>
              <w:t>I can take measurements, using a range of scientific equipment, with increasing accuracy and precision.</w:t>
            </w:r>
          </w:p>
          <w:p w:rsidR="006045A9" w:rsidRPr="00084416" w:rsidRDefault="00120AD6" w:rsidP="006045A9">
            <w:pPr>
              <w:pStyle w:val="Default"/>
              <w:rPr>
                <w:rFonts w:asciiTheme="minorHAnsi" w:hAnsiTheme="minorHAnsi" w:cstheme="minorHAnsi"/>
                <w:bCs/>
                <w:sz w:val="18"/>
                <w:szCs w:val="18"/>
              </w:rPr>
            </w:pPr>
            <w:r>
              <w:rPr>
                <w:rFonts w:asciiTheme="minorHAnsi" w:hAnsiTheme="minorHAnsi" w:cstheme="minorHAnsi"/>
                <w:bCs/>
                <w:sz w:val="18"/>
                <w:szCs w:val="18"/>
              </w:rPr>
              <w:t>-</w:t>
            </w:r>
            <w:r w:rsidR="006045A9" w:rsidRPr="00084416">
              <w:rPr>
                <w:rFonts w:asciiTheme="minorHAnsi" w:hAnsiTheme="minorHAnsi" w:cstheme="minorHAnsi"/>
                <w:bCs/>
                <w:sz w:val="18"/>
                <w:szCs w:val="18"/>
              </w:rPr>
              <w:t xml:space="preserve">I can record data and results of increasing complexity using scientific diagrams and labels, </w:t>
            </w:r>
            <w:r w:rsidR="006045A9" w:rsidRPr="00084416">
              <w:rPr>
                <w:rFonts w:asciiTheme="minorHAnsi" w:hAnsiTheme="minorHAnsi" w:cstheme="minorHAnsi"/>
                <w:bCs/>
                <w:sz w:val="18"/>
                <w:szCs w:val="18"/>
              </w:rPr>
              <w:lastRenderedPageBreak/>
              <w:t>classification keys, tables, bar and line graphs, and models.</w:t>
            </w:r>
          </w:p>
          <w:p w:rsidR="006045A9" w:rsidRPr="00084416" w:rsidRDefault="00120AD6" w:rsidP="006045A9">
            <w:pPr>
              <w:pStyle w:val="Default"/>
              <w:rPr>
                <w:rFonts w:asciiTheme="minorHAnsi" w:hAnsiTheme="minorHAnsi" w:cstheme="minorHAnsi"/>
                <w:bCs/>
                <w:sz w:val="18"/>
                <w:szCs w:val="18"/>
              </w:rPr>
            </w:pPr>
            <w:r>
              <w:rPr>
                <w:rFonts w:asciiTheme="minorHAnsi" w:hAnsiTheme="minorHAnsi" w:cstheme="minorHAnsi"/>
                <w:bCs/>
                <w:sz w:val="18"/>
                <w:szCs w:val="18"/>
              </w:rPr>
              <w:t>-</w:t>
            </w:r>
            <w:r w:rsidR="006045A9" w:rsidRPr="00084416">
              <w:rPr>
                <w:rFonts w:asciiTheme="minorHAnsi" w:hAnsiTheme="minorHAnsi" w:cstheme="minorHAnsi"/>
                <w:bCs/>
                <w:sz w:val="18"/>
                <w:szCs w:val="18"/>
              </w:rPr>
              <w:t>I can report findings from enquiries, including oral and written explanations of results, explanations involving causal relationships, and conclusions.</w:t>
            </w:r>
          </w:p>
          <w:p w:rsidR="006045A9" w:rsidRPr="00084416" w:rsidRDefault="00120AD6" w:rsidP="006045A9">
            <w:pPr>
              <w:pStyle w:val="Default"/>
              <w:rPr>
                <w:rFonts w:asciiTheme="minorHAnsi" w:hAnsiTheme="minorHAnsi" w:cstheme="minorHAnsi"/>
                <w:bCs/>
                <w:sz w:val="18"/>
                <w:szCs w:val="18"/>
              </w:rPr>
            </w:pPr>
            <w:r>
              <w:rPr>
                <w:rFonts w:asciiTheme="minorHAnsi" w:hAnsiTheme="minorHAnsi" w:cstheme="minorHAnsi"/>
                <w:bCs/>
                <w:sz w:val="18"/>
                <w:szCs w:val="18"/>
              </w:rPr>
              <w:t>-</w:t>
            </w:r>
            <w:r w:rsidR="006045A9" w:rsidRPr="00084416">
              <w:rPr>
                <w:rFonts w:asciiTheme="minorHAnsi" w:hAnsiTheme="minorHAnsi" w:cstheme="minorHAnsi"/>
                <w:bCs/>
                <w:sz w:val="18"/>
                <w:szCs w:val="18"/>
              </w:rPr>
              <w:t>I can present findings in written form, displays and other presentations.</w:t>
            </w:r>
          </w:p>
          <w:p w:rsidR="006045A9" w:rsidRPr="00084416" w:rsidRDefault="00120AD6" w:rsidP="006045A9">
            <w:pPr>
              <w:pStyle w:val="Default"/>
              <w:rPr>
                <w:rFonts w:asciiTheme="minorHAnsi" w:hAnsiTheme="minorHAnsi" w:cstheme="minorHAnsi"/>
                <w:bCs/>
                <w:sz w:val="18"/>
                <w:szCs w:val="18"/>
              </w:rPr>
            </w:pPr>
            <w:r>
              <w:rPr>
                <w:rFonts w:asciiTheme="minorHAnsi" w:hAnsiTheme="minorHAnsi" w:cstheme="minorHAnsi"/>
                <w:bCs/>
                <w:sz w:val="18"/>
                <w:szCs w:val="18"/>
              </w:rPr>
              <w:t>-</w:t>
            </w:r>
            <w:r w:rsidR="006045A9" w:rsidRPr="00084416">
              <w:rPr>
                <w:rFonts w:asciiTheme="minorHAnsi" w:hAnsiTheme="minorHAnsi" w:cstheme="minorHAnsi"/>
                <w:bCs/>
                <w:sz w:val="18"/>
                <w:szCs w:val="18"/>
              </w:rPr>
              <w:t>I can use test results to make predictions to set up further comparative and fair tests.</w:t>
            </w:r>
          </w:p>
          <w:p w:rsidR="00A86ED7" w:rsidRPr="00084416" w:rsidRDefault="00120AD6" w:rsidP="006045A9">
            <w:pPr>
              <w:pStyle w:val="Default"/>
              <w:rPr>
                <w:rFonts w:asciiTheme="minorHAnsi" w:hAnsiTheme="minorHAnsi" w:cstheme="minorHAnsi"/>
                <w:bCs/>
                <w:sz w:val="18"/>
                <w:szCs w:val="18"/>
              </w:rPr>
            </w:pPr>
            <w:r>
              <w:rPr>
                <w:rFonts w:asciiTheme="minorHAnsi" w:hAnsiTheme="minorHAnsi" w:cstheme="minorHAnsi"/>
                <w:bCs/>
                <w:sz w:val="18"/>
                <w:szCs w:val="18"/>
              </w:rPr>
              <w:t>-</w:t>
            </w:r>
            <w:r w:rsidR="006045A9" w:rsidRPr="00084416">
              <w:rPr>
                <w:rFonts w:asciiTheme="minorHAnsi" w:hAnsiTheme="minorHAnsi" w:cstheme="minorHAnsi"/>
                <w:bCs/>
                <w:sz w:val="18"/>
                <w:szCs w:val="18"/>
              </w:rPr>
              <w:t>I can use simple models to describe scientific ideas, identifying scientific evidence that has been used to support or refute ideas or arguments.</w:t>
            </w:r>
          </w:p>
        </w:tc>
        <w:tc>
          <w:tcPr>
            <w:tcW w:w="1539" w:type="dxa"/>
            <w:shd w:val="clear" w:color="auto" w:fill="C7F2A6"/>
          </w:tcPr>
          <w:p w:rsidR="006045A9" w:rsidRPr="00084416" w:rsidRDefault="006045A9" w:rsidP="006045A9">
            <w:pPr>
              <w:pStyle w:val="Default"/>
              <w:rPr>
                <w:rFonts w:asciiTheme="minorHAnsi" w:hAnsiTheme="minorHAnsi" w:cstheme="minorHAnsi"/>
                <w:bCs/>
                <w:sz w:val="18"/>
                <w:szCs w:val="18"/>
              </w:rPr>
            </w:pPr>
            <w:r w:rsidRPr="00084416">
              <w:rPr>
                <w:rFonts w:asciiTheme="minorHAnsi" w:hAnsiTheme="minorHAnsi" w:cstheme="minorHAnsi"/>
                <w:bCs/>
                <w:sz w:val="18"/>
                <w:szCs w:val="18"/>
              </w:rPr>
              <w:lastRenderedPageBreak/>
              <w:t>-Pupils should draw a timeline to indicate stages in the growth and development of humans. They should learn about the changes experienced in puberty.</w:t>
            </w:r>
          </w:p>
          <w:p w:rsidR="00A86ED7" w:rsidRPr="00084416" w:rsidRDefault="006045A9" w:rsidP="006045A9">
            <w:pPr>
              <w:pStyle w:val="Default"/>
              <w:rPr>
                <w:rFonts w:asciiTheme="minorHAnsi" w:hAnsiTheme="minorHAnsi" w:cstheme="minorHAnsi"/>
                <w:bCs/>
                <w:sz w:val="18"/>
                <w:szCs w:val="18"/>
              </w:rPr>
            </w:pPr>
            <w:r w:rsidRPr="00084416">
              <w:rPr>
                <w:rFonts w:asciiTheme="minorHAnsi" w:hAnsiTheme="minorHAnsi" w:cstheme="minorHAnsi"/>
                <w:bCs/>
                <w:sz w:val="18"/>
                <w:szCs w:val="18"/>
              </w:rPr>
              <w:t>-Pupils could work scientifically by researching the gestation periods of other animals and comparing them with humans; by finding out and recording the length and mass of a baby as it grows.</w:t>
            </w:r>
          </w:p>
        </w:tc>
        <w:tc>
          <w:tcPr>
            <w:tcW w:w="1539" w:type="dxa"/>
            <w:shd w:val="clear" w:color="auto" w:fill="FFE599" w:themeFill="accent4" w:themeFillTint="66"/>
          </w:tcPr>
          <w:p w:rsidR="00A86ED7" w:rsidRPr="00084416" w:rsidRDefault="00A86ED7" w:rsidP="0022588E">
            <w:pPr>
              <w:rPr>
                <w:rFonts w:cstheme="minorHAnsi"/>
                <w:bCs/>
                <w:color w:val="222222"/>
                <w:sz w:val="18"/>
                <w:szCs w:val="18"/>
                <w:shd w:val="clear" w:color="auto" w:fill="FFFFFF"/>
              </w:rPr>
            </w:pPr>
          </w:p>
        </w:tc>
        <w:tc>
          <w:tcPr>
            <w:tcW w:w="1539" w:type="dxa"/>
            <w:shd w:val="clear" w:color="auto" w:fill="D9E2F3" w:themeFill="accent5" w:themeFillTint="33"/>
          </w:tcPr>
          <w:p w:rsidR="00D04763" w:rsidRPr="00084416" w:rsidRDefault="00D04763" w:rsidP="00D04763">
            <w:pPr>
              <w:rPr>
                <w:rFonts w:cstheme="minorHAnsi"/>
                <w:sz w:val="18"/>
                <w:szCs w:val="18"/>
              </w:rPr>
            </w:pPr>
            <w:r w:rsidRPr="00084416">
              <w:rPr>
                <w:rFonts w:cstheme="minorHAnsi"/>
                <w:sz w:val="18"/>
                <w:szCs w:val="18"/>
              </w:rPr>
              <w:t xml:space="preserve">-Pupils should build a more systematic understanding of materials by exploring and comparing the properties of a broad range of materials, including relating these to what they learnt about magnetism in year 3 and about electricity in year 4. They should explore reversible changes, including evaporating, filtering, sieving, melting and dissolving, recognising that melting and dissolving are different processes. Pupils should explore changes that are </w:t>
            </w:r>
            <w:r w:rsidRPr="00084416">
              <w:rPr>
                <w:rFonts w:cstheme="minorHAnsi"/>
                <w:sz w:val="18"/>
                <w:szCs w:val="18"/>
              </w:rPr>
              <w:lastRenderedPageBreak/>
              <w:t>difficult to reverse, for example, burning, rusting and other reactions, for example, vinegar with bicarbonate of soda. They should find out about how chemists create new materials, for example, Spencer Silver, who invented the glue for sticky notes or Ruth Benerito, who invented wrinkle-free cotton.</w:t>
            </w:r>
          </w:p>
          <w:p w:rsidR="00D04763" w:rsidRPr="00084416" w:rsidRDefault="00D04763" w:rsidP="00D04763">
            <w:pPr>
              <w:rPr>
                <w:rFonts w:cstheme="minorHAnsi"/>
                <w:sz w:val="18"/>
                <w:szCs w:val="18"/>
              </w:rPr>
            </w:pPr>
            <w:r w:rsidRPr="00084416">
              <w:rPr>
                <w:rFonts w:cstheme="minorHAnsi"/>
                <w:sz w:val="18"/>
                <w:szCs w:val="18"/>
              </w:rPr>
              <w:t>-Note: pupils are not required to make quantitative measurements about conductivity and insulation at this stage. It is sufficient for them to observe that some conductors will produce a brighter bulb in a circuit than others and that some materials will feel hotter than others when a heat source is placed against them. Safety guidelines should be followed when burning materials.</w:t>
            </w:r>
          </w:p>
          <w:p w:rsidR="00A86ED7" w:rsidRPr="00084416" w:rsidRDefault="00D04763" w:rsidP="00D04763">
            <w:pPr>
              <w:rPr>
                <w:rFonts w:cstheme="minorHAnsi"/>
                <w:sz w:val="18"/>
                <w:szCs w:val="18"/>
              </w:rPr>
            </w:pPr>
            <w:r w:rsidRPr="00084416">
              <w:rPr>
                <w:rFonts w:cstheme="minorHAnsi"/>
                <w:sz w:val="18"/>
                <w:szCs w:val="18"/>
              </w:rPr>
              <w:t xml:space="preserve">-Pupils might work scientifically by: carrying out tests to answer questions, for example, ‘Which materials would be the most effective for making a warm jacket, for wrapping ice cream to stop it melting, or for making blackout curtains?’ They might compare materials in order </w:t>
            </w:r>
            <w:r w:rsidRPr="00084416">
              <w:rPr>
                <w:rFonts w:cstheme="minorHAnsi"/>
                <w:sz w:val="18"/>
                <w:szCs w:val="18"/>
              </w:rPr>
              <w:lastRenderedPageBreak/>
              <w:t>to make a switch in a circuit. They could observe and compare the changes that take place, for example, when burning different materials or baking bread or cakes. They might research and discuss how chemical changes have an impact on our lives, for example, cooking, and discuss the creative use of new materials such as polymers, super-sticky and super-thin materials.</w:t>
            </w:r>
          </w:p>
        </w:tc>
        <w:tc>
          <w:tcPr>
            <w:tcW w:w="1539" w:type="dxa"/>
            <w:shd w:val="clear" w:color="auto" w:fill="E2EFD9" w:themeFill="accent6" w:themeFillTint="33"/>
          </w:tcPr>
          <w:p w:rsidR="00A86ED7" w:rsidRPr="00084416" w:rsidRDefault="00A86ED7" w:rsidP="0022588E">
            <w:pPr>
              <w:rPr>
                <w:rFonts w:cstheme="minorHAnsi"/>
                <w:sz w:val="18"/>
                <w:szCs w:val="18"/>
              </w:rPr>
            </w:pPr>
          </w:p>
        </w:tc>
        <w:tc>
          <w:tcPr>
            <w:tcW w:w="1539" w:type="dxa"/>
            <w:shd w:val="clear" w:color="auto" w:fill="FBE4D5" w:themeFill="accent2" w:themeFillTint="33"/>
          </w:tcPr>
          <w:p w:rsidR="006045A9" w:rsidRPr="00084416" w:rsidRDefault="006045A9" w:rsidP="006045A9">
            <w:pPr>
              <w:rPr>
                <w:rFonts w:cstheme="minorHAnsi"/>
                <w:sz w:val="18"/>
                <w:szCs w:val="18"/>
              </w:rPr>
            </w:pPr>
            <w:r w:rsidRPr="00084416">
              <w:rPr>
                <w:rFonts w:cstheme="minorHAnsi"/>
                <w:sz w:val="18"/>
                <w:szCs w:val="18"/>
              </w:rPr>
              <w:t>-Pupils should study and raise questions about their local environment throughout the year. They should observe life-cycle changes in a variety of living things, for example, plants in the vegetable garden or flower border, and animals in the local environment. They should find out about the work of naturalists and animal behaviourists, for example, David Attenborough and Jane Goodall.</w:t>
            </w:r>
          </w:p>
          <w:p w:rsidR="006045A9" w:rsidRPr="00084416" w:rsidRDefault="006045A9" w:rsidP="006045A9">
            <w:pPr>
              <w:rPr>
                <w:rFonts w:cstheme="minorHAnsi"/>
                <w:sz w:val="18"/>
                <w:szCs w:val="18"/>
              </w:rPr>
            </w:pPr>
            <w:r w:rsidRPr="00084416">
              <w:rPr>
                <w:rFonts w:cstheme="minorHAnsi"/>
                <w:sz w:val="18"/>
                <w:szCs w:val="18"/>
              </w:rPr>
              <w:t xml:space="preserve">-Pupils should find out about different types of reproduction, </w:t>
            </w:r>
            <w:r w:rsidRPr="00084416">
              <w:rPr>
                <w:rFonts w:cstheme="minorHAnsi"/>
                <w:sz w:val="18"/>
                <w:szCs w:val="18"/>
              </w:rPr>
              <w:lastRenderedPageBreak/>
              <w:t>including sexual and asexual reproduction in plants, and sexual reproduction in animals.</w:t>
            </w:r>
          </w:p>
          <w:p w:rsidR="00A86ED7" w:rsidRPr="00084416" w:rsidRDefault="006045A9" w:rsidP="006045A9">
            <w:pPr>
              <w:rPr>
                <w:rFonts w:cstheme="minorHAnsi"/>
                <w:sz w:val="18"/>
                <w:szCs w:val="18"/>
              </w:rPr>
            </w:pPr>
            <w:r w:rsidRPr="00084416">
              <w:rPr>
                <w:rFonts w:cstheme="minorHAnsi"/>
                <w:sz w:val="18"/>
                <w:szCs w:val="18"/>
              </w:rPr>
              <w:t>-Pupils might work scientifically by: observing and comparing the life cycles of plants and animals in their local environment with other plants and animals around the world (in the rainforest, in the oceans, in desert areas and in prehistoric times), asking pertinent questions and suggesting reasons for similarities and differences. They might try to grow new plants from different parts of the parent plant, for example, seeds, stem and root cuttings, tubers, bulbs. They might observe changes in an animal over a period of time (for example, by hatching and rearing chicks), comparing how different animals reproduce and grow.</w:t>
            </w:r>
          </w:p>
        </w:tc>
        <w:tc>
          <w:tcPr>
            <w:tcW w:w="1539" w:type="dxa"/>
            <w:shd w:val="clear" w:color="auto" w:fill="E7E6E6" w:themeFill="background2"/>
          </w:tcPr>
          <w:p w:rsidR="00A86ED7" w:rsidRPr="00084416" w:rsidRDefault="00A86ED7" w:rsidP="0022588E">
            <w:pPr>
              <w:rPr>
                <w:rFonts w:cstheme="minorHAnsi"/>
                <w:sz w:val="18"/>
                <w:szCs w:val="18"/>
              </w:rPr>
            </w:pPr>
          </w:p>
        </w:tc>
        <w:tc>
          <w:tcPr>
            <w:tcW w:w="1539" w:type="dxa"/>
            <w:shd w:val="clear" w:color="auto" w:fill="FCD0F9"/>
          </w:tcPr>
          <w:p w:rsidR="00A86ED7" w:rsidRPr="00084416" w:rsidRDefault="00A86ED7" w:rsidP="0022588E">
            <w:pPr>
              <w:rPr>
                <w:rFonts w:cstheme="minorHAnsi"/>
                <w:sz w:val="18"/>
                <w:szCs w:val="18"/>
              </w:rPr>
            </w:pPr>
          </w:p>
        </w:tc>
        <w:tc>
          <w:tcPr>
            <w:tcW w:w="1539" w:type="dxa"/>
            <w:shd w:val="clear" w:color="auto" w:fill="D0F8FC"/>
          </w:tcPr>
          <w:p w:rsidR="00084416" w:rsidRPr="00084416" w:rsidRDefault="00120AD6" w:rsidP="00084416">
            <w:pPr>
              <w:rPr>
                <w:rFonts w:cstheme="minorHAnsi"/>
                <w:sz w:val="18"/>
                <w:szCs w:val="18"/>
              </w:rPr>
            </w:pPr>
            <w:r>
              <w:rPr>
                <w:rFonts w:cstheme="minorHAnsi"/>
                <w:sz w:val="18"/>
                <w:szCs w:val="18"/>
              </w:rPr>
              <w:t>-</w:t>
            </w:r>
            <w:r w:rsidR="00084416" w:rsidRPr="00084416">
              <w:rPr>
                <w:rFonts w:cstheme="minorHAnsi"/>
                <w:sz w:val="18"/>
                <w:szCs w:val="18"/>
              </w:rPr>
              <w:t xml:space="preserve">Pupils should explore falling objects and raise questions about the effects of air resistance. They should explore the effects of air resistance by observing how different objects such as parachutes and sycamore seeds fall. They should experience forces that make things begin to move, get faster or slow down. Pupils should explore the effects of friction on movement and find out how it slows or stops moving objects, for example, by observing the effects of a brake on a bicycle </w:t>
            </w:r>
            <w:r w:rsidR="00084416" w:rsidRPr="00084416">
              <w:rPr>
                <w:rFonts w:cstheme="minorHAnsi"/>
                <w:sz w:val="18"/>
                <w:szCs w:val="18"/>
              </w:rPr>
              <w:lastRenderedPageBreak/>
              <w:t>wheel. Pupils should explore the effects of levers, pulleys and simple machines on movement.</w:t>
            </w:r>
          </w:p>
          <w:p w:rsidR="00084416" w:rsidRPr="00084416" w:rsidRDefault="00084416" w:rsidP="00084416">
            <w:pPr>
              <w:rPr>
                <w:rFonts w:cstheme="minorHAnsi"/>
                <w:sz w:val="18"/>
                <w:szCs w:val="18"/>
              </w:rPr>
            </w:pPr>
            <w:r w:rsidRPr="00084416">
              <w:rPr>
                <w:rFonts w:cstheme="minorHAnsi"/>
                <w:sz w:val="18"/>
                <w:szCs w:val="18"/>
              </w:rPr>
              <w:t xml:space="preserve">-Pupils might find out how scientists, for example, Galileo Galilei and Isaac Newton helped to develop the theory of gravitation. </w:t>
            </w:r>
          </w:p>
          <w:p w:rsidR="00A86ED7" w:rsidRPr="00084416" w:rsidRDefault="00084416" w:rsidP="00084416">
            <w:pPr>
              <w:rPr>
                <w:rFonts w:cstheme="minorHAnsi"/>
                <w:sz w:val="18"/>
                <w:szCs w:val="18"/>
              </w:rPr>
            </w:pPr>
            <w:r w:rsidRPr="00084416">
              <w:rPr>
                <w:rFonts w:cstheme="minorHAnsi"/>
                <w:sz w:val="18"/>
                <w:szCs w:val="18"/>
              </w:rPr>
              <w:t>-Pupils might work scientifically by: exploring falling paper cones or cupcake cases, and designing and making a variety of parachutes and carrying out fair tests to determine which designs are the most effective. They might explore resistance in water by making and testing boats of different shapes. They might design and make products that use levers, pulleys, gears and/or springs and explore their effects</w:t>
            </w:r>
          </w:p>
        </w:tc>
        <w:tc>
          <w:tcPr>
            <w:tcW w:w="1539" w:type="dxa"/>
            <w:shd w:val="clear" w:color="auto" w:fill="FFF2CC" w:themeFill="accent4" w:themeFillTint="33"/>
          </w:tcPr>
          <w:p w:rsidR="00A86ED7" w:rsidRPr="00084416" w:rsidRDefault="00A86ED7" w:rsidP="0022588E">
            <w:pPr>
              <w:rPr>
                <w:rFonts w:cstheme="minorHAnsi"/>
                <w:sz w:val="18"/>
                <w:szCs w:val="18"/>
              </w:rPr>
            </w:pPr>
          </w:p>
        </w:tc>
        <w:tc>
          <w:tcPr>
            <w:tcW w:w="1539" w:type="dxa"/>
            <w:shd w:val="clear" w:color="auto" w:fill="DEEAF6" w:themeFill="accent1" w:themeFillTint="33"/>
          </w:tcPr>
          <w:p w:rsidR="00A86ED7" w:rsidRPr="00084416" w:rsidRDefault="00A86ED7" w:rsidP="0022588E">
            <w:pPr>
              <w:rPr>
                <w:rFonts w:cstheme="minorHAnsi"/>
                <w:sz w:val="18"/>
                <w:szCs w:val="18"/>
              </w:rPr>
            </w:pPr>
          </w:p>
        </w:tc>
        <w:tc>
          <w:tcPr>
            <w:tcW w:w="1539" w:type="dxa"/>
            <w:shd w:val="clear" w:color="auto" w:fill="D7FDE8"/>
          </w:tcPr>
          <w:p w:rsidR="00A86ED7" w:rsidRPr="00084416" w:rsidRDefault="00A86ED7" w:rsidP="0022588E">
            <w:pPr>
              <w:rPr>
                <w:rFonts w:cstheme="minorHAnsi"/>
                <w:sz w:val="18"/>
                <w:szCs w:val="18"/>
              </w:rPr>
            </w:pPr>
          </w:p>
        </w:tc>
        <w:tc>
          <w:tcPr>
            <w:tcW w:w="1539" w:type="dxa"/>
            <w:shd w:val="clear" w:color="auto" w:fill="DCD1FB"/>
          </w:tcPr>
          <w:p w:rsidR="00084416" w:rsidRPr="00084416" w:rsidRDefault="00120AD6" w:rsidP="00084416">
            <w:pPr>
              <w:rPr>
                <w:rFonts w:cstheme="minorHAnsi"/>
                <w:sz w:val="18"/>
                <w:szCs w:val="18"/>
              </w:rPr>
            </w:pPr>
            <w:r>
              <w:rPr>
                <w:rFonts w:cstheme="minorHAnsi"/>
                <w:sz w:val="18"/>
                <w:szCs w:val="18"/>
              </w:rPr>
              <w:t>-</w:t>
            </w:r>
            <w:r w:rsidR="00084416" w:rsidRPr="00084416">
              <w:rPr>
                <w:rFonts w:cstheme="minorHAnsi"/>
                <w:sz w:val="18"/>
                <w:szCs w:val="18"/>
              </w:rPr>
              <w:t xml:space="preserve">Pupils should be introduced to a model of the sun and Earth that enables them to explain day and night. Pupils should learn that the sun is a star at the centre of our solar system and that it has 8 planets: Mercury, Venus, Earth, Mars, Jupiter, Saturn, Uranus and Neptune (Pluto was reclassified as a ‘dwarf planet’ in 2006). They should understand that a moon is a celestial body that orbits a planet (Earth has 1 moon; Jupiter has 4 large moons and </w:t>
            </w:r>
            <w:r w:rsidR="00084416" w:rsidRPr="00084416">
              <w:rPr>
                <w:rFonts w:cstheme="minorHAnsi"/>
                <w:sz w:val="18"/>
                <w:szCs w:val="18"/>
              </w:rPr>
              <w:lastRenderedPageBreak/>
              <w:t>numerous smaller ones).</w:t>
            </w:r>
          </w:p>
          <w:p w:rsidR="00084416" w:rsidRPr="00084416" w:rsidRDefault="00084416" w:rsidP="00084416">
            <w:pPr>
              <w:rPr>
                <w:rFonts w:cstheme="minorHAnsi"/>
                <w:sz w:val="18"/>
                <w:szCs w:val="18"/>
              </w:rPr>
            </w:pPr>
            <w:r w:rsidRPr="00084416">
              <w:rPr>
                <w:rFonts w:cstheme="minorHAnsi"/>
                <w:sz w:val="18"/>
                <w:szCs w:val="18"/>
              </w:rPr>
              <w:t>-Note: pupils should be warned that it is not safe to look directly at the sun, even when wearing dark glasses.</w:t>
            </w:r>
          </w:p>
          <w:p w:rsidR="00084416" w:rsidRPr="00084416" w:rsidRDefault="00084416" w:rsidP="00084416">
            <w:pPr>
              <w:rPr>
                <w:rFonts w:cstheme="minorHAnsi"/>
                <w:sz w:val="18"/>
                <w:szCs w:val="18"/>
              </w:rPr>
            </w:pPr>
            <w:r w:rsidRPr="00084416">
              <w:rPr>
                <w:rFonts w:cstheme="minorHAnsi"/>
                <w:sz w:val="18"/>
                <w:szCs w:val="18"/>
              </w:rPr>
              <w:t>-Pupils should find out about the way that ideas about the solar system have developed, understanding how the geocentric model of the solar system gave way to the heliocentric model by considering the work of scientists such as Ptolemy, Alhazen and Copernicus.</w:t>
            </w:r>
          </w:p>
          <w:p w:rsidR="00A86ED7" w:rsidRPr="00084416" w:rsidRDefault="00084416" w:rsidP="00084416">
            <w:pPr>
              <w:rPr>
                <w:rFonts w:cstheme="minorHAnsi"/>
                <w:sz w:val="18"/>
                <w:szCs w:val="18"/>
              </w:rPr>
            </w:pPr>
            <w:r w:rsidRPr="00084416">
              <w:rPr>
                <w:rFonts w:cstheme="minorHAnsi"/>
                <w:sz w:val="18"/>
                <w:szCs w:val="18"/>
              </w:rPr>
              <w:t>-Pupils might work scientifically by: comparing the time of day at different places on the Earth through internet links and direct communication; creating simple models of the solar system; constructing simple shadow clocks and sundials, calibrated to show midday and the start and end of the school day; finding out why some people think that structures such as Stonehenge might have been used as astronomical clocks.</w:t>
            </w:r>
          </w:p>
        </w:tc>
        <w:tc>
          <w:tcPr>
            <w:tcW w:w="1540" w:type="dxa"/>
            <w:shd w:val="clear" w:color="auto" w:fill="F2F2F2" w:themeFill="background1" w:themeFillShade="F2"/>
          </w:tcPr>
          <w:p w:rsidR="00A86ED7" w:rsidRPr="00084416" w:rsidRDefault="00A86ED7" w:rsidP="0022588E">
            <w:pPr>
              <w:rPr>
                <w:rFonts w:cstheme="minorHAnsi"/>
                <w:sz w:val="18"/>
                <w:szCs w:val="18"/>
              </w:rPr>
            </w:pPr>
          </w:p>
        </w:tc>
      </w:tr>
      <w:tr w:rsidR="00084416" w:rsidRPr="00084416" w:rsidTr="00084416">
        <w:trPr>
          <w:trHeight w:val="324"/>
        </w:trPr>
        <w:tc>
          <w:tcPr>
            <w:tcW w:w="21547" w:type="dxa"/>
            <w:gridSpan w:val="14"/>
            <w:shd w:val="clear" w:color="auto" w:fill="CC99FF"/>
          </w:tcPr>
          <w:p w:rsidR="00084416" w:rsidRPr="00084416" w:rsidRDefault="00084416" w:rsidP="0022588E">
            <w:pPr>
              <w:jc w:val="center"/>
              <w:rPr>
                <w:rFonts w:cstheme="minorHAnsi"/>
                <w:b/>
                <w:sz w:val="24"/>
                <w:szCs w:val="18"/>
              </w:rPr>
            </w:pPr>
            <w:r w:rsidRPr="00084416">
              <w:rPr>
                <w:rFonts w:cstheme="minorHAnsi"/>
                <w:b/>
                <w:sz w:val="24"/>
                <w:szCs w:val="18"/>
                <w:u w:val="single"/>
              </w:rPr>
              <w:lastRenderedPageBreak/>
              <w:t>Year 6</w:t>
            </w:r>
          </w:p>
        </w:tc>
      </w:tr>
      <w:tr w:rsidR="00A86ED7" w:rsidRPr="00084416" w:rsidTr="00084416">
        <w:trPr>
          <w:trHeight w:val="734"/>
        </w:trPr>
        <w:tc>
          <w:tcPr>
            <w:tcW w:w="1539" w:type="dxa"/>
          </w:tcPr>
          <w:p w:rsidR="00084416" w:rsidRPr="00084416" w:rsidRDefault="00084416" w:rsidP="00084416">
            <w:pPr>
              <w:pStyle w:val="Default"/>
              <w:rPr>
                <w:rFonts w:asciiTheme="minorHAnsi" w:hAnsiTheme="minorHAnsi" w:cstheme="minorHAnsi"/>
                <w:bCs/>
                <w:sz w:val="18"/>
                <w:szCs w:val="18"/>
              </w:rPr>
            </w:pPr>
            <w:r w:rsidRPr="00084416">
              <w:rPr>
                <w:rFonts w:asciiTheme="minorHAnsi" w:hAnsiTheme="minorHAnsi" w:cstheme="minorHAnsi"/>
                <w:bCs/>
                <w:sz w:val="18"/>
                <w:szCs w:val="18"/>
              </w:rPr>
              <w:t>Throughout my science learning...</w:t>
            </w:r>
          </w:p>
          <w:p w:rsidR="00084416" w:rsidRPr="00084416" w:rsidRDefault="00120AD6" w:rsidP="00084416">
            <w:pPr>
              <w:pStyle w:val="Default"/>
              <w:rPr>
                <w:rFonts w:asciiTheme="minorHAnsi" w:hAnsiTheme="minorHAnsi" w:cstheme="minorHAnsi"/>
                <w:bCs/>
                <w:sz w:val="18"/>
                <w:szCs w:val="18"/>
              </w:rPr>
            </w:pPr>
            <w:r>
              <w:rPr>
                <w:rFonts w:asciiTheme="minorHAnsi" w:hAnsiTheme="minorHAnsi" w:cstheme="minorHAnsi"/>
                <w:bCs/>
                <w:sz w:val="18"/>
                <w:szCs w:val="18"/>
              </w:rPr>
              <w:t>-</w:t>
            </w:r>
            <w:r w:rsidR="00084416" w:rsidRPr="00084416">
              <w:rPr>
                <w:rFonts w:asciiTheme="minorHAnsi" w:hAnsiTheme="minorHAnsi" w:cstheme="minorHAnsi"/>
                <w:bCs/>
                <w:sz w:val="18"/>
                <w:szCs w:val="18"/>
              </w:rPr>
              <w:t>I can plan enquiries, including recognising and controlling variables where necessary.</w:t>
            </w:r>
          </w:p>
          <w:p w:rsidR="00084416" w:rsidRPr="00084416" w:rsidRDefault="00120AD6" w:rsidP="00084416">
            <w:pPr>
              <w:pStyle w:val="Default"/>
              <w:rPr>
                <w:rFonts w:asciiTheme="minorHAnsi" w:hAnsiTheme="minorHAnsi" w:cstheme="minorHAnsi"/>
                <w:bCs/>
                <w:sz w:val="18"/>
                <w:szCs w:val="18"/>
              </w:rPr>
            </w:pPr>
            <w:r>
              <w:rPr>
                <w:rFonts w:asciiTheme="minorHAnsi" w:hAnsiTheme="minorHAnsi" w:cstheme="minorHAnsi"/>
                <w:bCs/>
                <w:sz w:val="18"/>
                <w:szCs w:val="18"/>
              </w:rPr>
              <w:t>-</w:t>
            </w:r>
            <w:r w:rsidR="00084416" w:rsidRPr="00084416">
              <w:rPr>
                <w:rFonts w:asciiTheme="minorHAnsi" w:hAnsiTheme="minorHAnsi" w:cstheme="minorHAnsi"/>
                <w:bCs/>
                <w:sz w:val="18"/>
                <w:szCs w:val="18"/>
              </w:rPr>
              <w:t>I can use appropriate techniques, apparatus and materials during fieldwork and laboratory work.</w:t>
            </w:r>
          </w:p>
          <w:p w:rsidR="00084416" w:rsidRPr="00084416" w:rsidRDefault="00120AD6" w:rsidP="00084416">
            <w:pPr>
              <w:pStyle w:val="Default"/>
              <w:rPr>
                <w:rFonts w:asciiTheme="minorHAnsi" w:hAnsiTheme="minorHAnsi" w:cstheme="minorHAnsi"/>
                <w:bCs/>
                <w:sz w:val="18"/>
                <w:szCs w:val="18"/>
              </w:rPr>
            </w:pPr>
            <w:r>
              <w:rPr>
                <w:rFonts w:asciiTheme="minorHAnsi" w:hAnsiTheme="minorHAnsi" w:cstheme="minorHAnsi"/>
                <w:bCs/>
                <w:sz w:val="18"/>
                <w:szCs w:val="18"/>
              </w:rPr>
              <w:t>-</w:t>
            </w:r>
            <w:r w:rsidR="00084416" w:rsidRPr="00084416">
              <w:rPr>
                <w:rFonts w:asciiTheme="minorHAnsi" w:hAnsiTheme="minorHAnsi" w:cstheme="minorHAnsi"/>
                <w:bCs/>
                <w:sz w:val="18"/>
                <w:szCs w:val="18"/>
              </w:rPr>
              <w:t>I can take measurements, using a range of scientific equipment, with increasing accuracy and precision.</w:t>
            </w:r>
          </w:p>
          <w:p w:rsidR="00084416" w:rsidRPr="00084416" w:rsidRDefault="00120AD6" w:rsidP="00084416">
            <w:pPr>
              <w:pStyle w:val="Default"/>
              <w:rPr>
                <w:rFonts w:asciiTheme="minorHAnsi" w:hAnsiTheme="minorHAnsi" w:cstheme="minorHAnsi"/>
                <w:bCs/>
                <w:sz w:val="18"/>
                <w:szCs w:val="18"/>
              </w:rPr>
            </w:pPr>
            <w:r>
              <w:rPr>
                <w:rFonts w:asciiTheme="minorHAnsi" w:hAnsiTheme="minorHAnsi" w:cstheme="minorHAnsi"/>
                <w:bCs/>
                <w:sz w:val="18"/>
                <w:szCs w:val="18"/>
              </w:rPr>
              <w:t>-</w:t>
            </w:r>
            <w:r w:rsidR="00084416" w:rsidRPr="00084416">
              <w:rPr>
                <w:rFonts w:asciiTheme="minorHAnsi" w:hAnsiTheme="minorHAnsi" w:cstheme="minorHAnsi"/>
                <w:bCs/>
                <w:sz w:val="18"/>
                <w:szCs w:val="18"/>
              </w:rPr>
              <w:t>I can record data and results of increasing complexity using scientific diagrams and labels, classification keys, tables, bar and line graphs, and models.</w:t>
            </w:r>
          </w:p>
          <w:p w:rsidR="00084416" w:rsidRPr="00084416" w:rsidRDefault="00120AD6" w:rsidP="00084416">
            <w:pPr>
              <w:pStyle w:val="Default"/>
              <w:rPr>
                <w:rFonts w:asciiTheme="minorHAnsi" w:hAnsiTheme="minorHAnsi" w:cstheme="minorHAnsi"/>
                <w:bCs/>
                <w:sz w:val="18"/>
                <w:szCs w:val="18"/>
              </w:rPr>
            </w:pPr>
            <w:r>
              <w:rPr>
                <w:rFonts w:asciiTheme="minorHAnsi" w:hAnsiTheme="minorHAnsi" w:cstheme="minorHAnsi"/>
                <w:bCs/>
                <w:sz w:val="18"/>
                <w:szCs w:val="18"/>
              </w:rPr>
              <w:t>-</w:t>
            </w:r>
            <w:r w:rsidR="00084416" w:rsidRPr="00084416">
              <w:rPr>
                <w:rFonts w:asciiTheme="minorHAnsi" w:hAnsiTheme="minorHAnsi" w:cstheme="minorHAnsi"/>
                <w:bCs/>
                <w:sz w:val="18"/>
                <w:szCs w:val="18"/>
              </w:rPr>
              <w:t xml:space="preserve">I can report findings from enquiries, including oral and </w:t>
            </w:r>
            <w:r w:rsidR="00084416" w:rsidRPr="00084416">
              <w:rPr>
                <w:rFonts w:asciiTheme="minorHAnsi" w:hAnsiTheme="minorHAnsi" w:cstheme="minorHAnsi"/>
                <w:bCs/>
                <w:sz w:val="18"/>
                <w:szCs w:val="18"/>
              </w:rPr>
              <w:lastRenderedPageBreak/>
              <w:t>written explanations of results, explanations involving causal relationships, and conclusions.</w:t>
            </w:r>
          </w:p>
          <w:p w:rsidR="00084416" w:rsidRPr="00084416" w:rsidRDefault="00120AD6" w:rsidP="00084416">
            <w:pPr>
              <w:pStyle w:val="Default"/>
              <w:rPr>
                <w:rFonts w:asciiTheme="minorHAnsi" w:hAnsiTheme="minorHAnsi" w:cstheme="minorHAnsi"/>
                <w:bCs/>
                <w:sz w:val="18"/>
                <w:szCs w:val="18"/>
              </w:rPr>
            </w:pPr>
            <w:r>
              <w:rPr>
                <w:rFonts w:asciiTheme="minorHAnsi" w:hAnsiTheme="minorHAnsi" w:cstheme="minorHAnsi"/>
                <w:bCs/>
                <w:sz w:val="18"/>
                <w:szCs w:val="18"/>
              </w:rPr>
              <w:t>-</w:t>
            </w:r>
            <w:r w:rsidR="00084416" w:rsidRPr="00084416">
              <w:rPr>
                <w:rFonts w:asciiTheme="minorHAnsi" w:hAnsiTheme="minorHAnsi" w:cstheme="minorHAnsi"/>
                <w:bCs/>
                <w:sz w:val="18"/>
                <w:szCs w:val="18"/>
              </w:rPr>
              <w:t>I can present findings in written form, displays and other presentations.</w:t>
            </w:r>
          </w:p>
          <w:p w:rsidR="00084416" w:rsidRPr="00084416" w:rsidRDefault="00120AD6" w:rsidP="00084416">
            <w:pPr>
              <w:pStyle w:val="Default"/>
              <w:rPr>
                <w:rFonts w:asciiTheme="minorHAnsi" w:hAnsiTheme="minorHAnsi" w:cstheme="minorHAnsi"/>
                <w:bCs/>
                <w:sz w:val="18"/>
                <w:szCs w:val="18"/>
              </w:rPr>
            </w:pPr>
            <w:r>
              <w:rPr>
                <w:rFonts w:asciiTheme="minorHAnsi" w:hAnsiTheme="minorHAnsi" w:cstheme="minorHAnsi"/>
                <w:bCs/>
                <w:sz w:val="18"/>
                <w:szCs w:val="18"/>
              </w:rPr>
              <w:t>-</w:t>
            </w:r>
            <w:r w:rsidR="00084416" w:rsidRPr="00084416">
              <w:rPr>
                <w:rFonts w:asciiTheme="minorHAnsi" w:hAnsiTheme="minorHAnsi" w:cstheme="minorHAnsi"/>
                <w:bCs/>
                <w:sz w:val="18"/>
                <w:szCs w:val="18"/>
              </w:rPr>
              <w:t>I can use test results to make predictions to set up further comparative and fair tests.</w:t>
            </w:r>
          </w:p>
          <w:p w:rsidR="00A86ED7" w:rsidRPr="00084416" w:rsidRDefault="00120AD6" w:rsidP="00084416">
            <w:pPr>
              <w:pStyle w:val="Default"/>
              <w:rPr>
                <w:rFonts w:asciiTheme="minorHAnsi" w:hAnsiTheme="minorHAnsi" w:cstheme="minorHAnsi"/>
                <w:bCs/>
                <w:sz w:val="18"/>
                <w:szCs w:val="18"/>
              </w:rPr>
            </w:pPr>
            <w:r>
              <w:rPr>
                <w:rFonts w:asciiTheme="minorHAnsi" w:hAnsiTheme="minorHAnsi" w:cstheme="minorHAnsi"/>
                <w:bCs/>
                <w:sz w:val="18"/>
                <w:szCs w:val="18"/>
              </w:rPr>
              <w:t>-</w:t>
            </w:r>
            <w:r w:rsidR="00084416" w:rsidRPr="00084416">
              <w:rPr>
                <w:rFonts w:asciiTheme="minorHAnsi" w:hAnsiTheme="minorHAnsi" w:cstheme="minorHAnsi"/>
                <w:bCs/>
                <w:sz w:val="18"/>
                <w:szCs w:val="18"/>
              </w:rPr>
              <w:t>I can use simple models to describe scientific ideas, identifying scientific evidence that has been used to support or refute ideas or arguments.</w:t>
            </w:r>
          </w:p>
        </w:tc>
        <w:tc>
          <w:tcPr>
            <w:tcW w:w="1539" w:type="dxa"/>
            <w:shd w:val="clear" w:color="auto" w:fill="C7F2A6"/>
          </w:tcPr>
          <w:p w:rsidR="00084416" w:rsidRPr="00084416" w:rsidRDefault="00120AD6" w:rsidP="00084416">
            <w:pPr>
              <w:pStyle w:val="Default"/>
              <w:rPr>
                <w:rFonts w:asciiTheme="minorHAnsi" w:hAnsiTheme="minorHAnsi" w:cstheme="minorHAnsi"/>
                <w:bCs/>
                <w:sz w:val="18"/>
                <w:szCs w:val="18"/>
              </w:rPr>
            </w:pPr>
            <w:r>
              <w:rPr>
                <w:rFonts w:asciiTheme="minorHAnsi" w:hAnsiTheme="minorHAnsi" w:cstheme="minorHAnsi"/>
                <w:bCs/>
                <w:sz w:val="18"/>
                <w:szCs w:val="18"/>
              </w:rPr>
              <w:lastRenderedPageBreak/>
              <w:t>-</w:t>
            </w:r>
            <w:r w:rsidR="00084416" w:rsidRPr="00084416">
              <w:rPr>
                <w:rFonts w:asciiTheme="minorHAnsi" w:hAnsiTheme="minorHAnsi" w:cstheme="minorHAnsi"/>
                <w:bCs/>
                <w:sz w:val="18"/>
                <w:szCs w:val="18"/>
              </w:rPr>
              <w:t>Pupils should build on their learning from years 3 and 4 about the main body parts and internal organs (skeletal, muscular and digestive system) to explore and answer questions that help them to understand how the circulatory system enables the body to function.</w:t>
            </w:r>
          </w:p>
          <w:p w:rsidR="00084416" w:rsidRPr="00084416" w:rsidRDefault="00084416" w:rsidP="00084416">
            <w:pPr>
              <w:pStyle w:val="Default"/>
              <w:rPr>
                <w:rFonts w:asciiTheme="minorHAnsi" w:hAnsiTheme="minorHAnsi" w:cstheme="minorHAnsi"/>
                <w:bCs/>
                <w:sz w:val="18"/>
                <w:szCs w:val="18"/>
              </w:rPr>
            </w:pPr>
            <w:r w:rsidRPr="00084416">
              <w:rPr>
                <w:rFonts w:asciiTheme="minorHAnsi" w:hAnsiTheme="minorHAnsi" w:cstheme="minorHAnsi"/>
                <w:bCs/>
                <w:sz w:val="18"/>
                <w:szCs w:val="18"/>
              </w:rPr>
              <w:t>-Pupils should learn how to keep their bodies healthy and how their bodies might be damaged – including how some drugs and other substances can be harmful to the human body.</w:t>
            </w:r>
          </w:p>
          <w:p w:rsidR="00A86ED7" w:rsidRPr="00084416" w:rsidRDefault="00084416" w:rsidP="00084416">
            <w:pPr>
              <w:pStyle w:val="Default"/>
              <w:rPr>
                <w:rFonts w:asciiTheme="minorHAnsi" w:hAnsiTheme="minorHAnsi" w:cstheme="minorHAnsi"/>
                <w:bCs/>
                <w:sz w:val="18"/>
                <w:szCs w:val="18"/>
              </w:rPr>
            </w:pPr>
            <w:r w:rsidRPr="00084416">
              <w:rPr>
                <w:rFonts w:asciiTheme="minorHAnsi" w:hAnsiTheme="minorHAnsi" w:cstheme="minorHAnsi"/>
                <w:bCs/>
                <w:sz w:val="18"/>
                <w:szCs w:val="18"/>
              </w:rPr>
              <w:t xml:space="preserve">-Pupils might work scientifically by: exploring the work of scientists and scientific research about the relationship between diet, exercise, drugs, </w:t>
            </w:r>
            <w:r w:rsidRPr="00084416">
              <w:rPr>
                <w:rFonts w:asciiTheme="minorHAnsi" w:hAnsiTheme="minorHAnsi" w:cstheme="minorHAnsi"/>
                <w:bCs/>
                <w:sz w:val="18"/>
                <w:szCs w:val="18"/>
              </w:rPr>
              <w:lastRenderedPageBreak/>
              <w:t>lifestyle and health</w:t>
            </w:r>
          </w:p>
        </w:tc>
        <w:tc>
          <w:tcPr>
            <w:tcW w:w="1539" w:type="dxa"/>
            <w:shd w:val="clear" w:color="auto" w:fill="FFE599" w:themeFill="accent4" w:themeFillTint="66"/>
          </w:tcPr>
          <w:p w:rsidR="00A86ED7" w:rsidRPr="00084416" w:rsidRDefault="00A86ED7" w:rsidP="0022588E">
            <w:pPr>
              <w:rPr>
                <w:rFonts w:cstheme="minorHAnsi"/>
                <w:bCs/>
                <w:color w:val="222222"/>
                <w:sz w:val="18"/>
                <w:szCs w:val="18"/>
                <w:shd w:val="clear" w:color="auto" w:fill="FFFFFF"/>
              </w:rPr>
            </w:pPr>
          </w:p>
        </w:tc>
        <w:tc>
          <w:tcPr>
            <w:tcW w:w="1539" w:type="dxa"/>
            <w:shd w:val="clear" w:color="auto" w:fill="D9E2F3" w:themeFill="accent5" w:themeFillTint="33"/>
          </w:tcPr>
          <w:p w:rsidR="00A86ED7" w:rsidRPr="00084416" w:rsidRDefault="00A86ED7" w:rsidP="0022588E">
            <w:pPr>
              <w:rPr>
                <w:rFonts w:cstheme="minorHAnsi"/>
                <w:sz w:val="18"/>
                <w:szCs w:val="18"/>
              </w:rPr>
            </w:pPr>
          </w:p>
        </w:tc>
        <w:tc>
          <w:tcPr>
            <w:tcW w:w="1539" w:type="dxa"/>
            <w:shd w:val="clear" w:color="auto" w:fill="E2EFD9" w:themeFill="accent6" w:themeFillTint="33"/>
          </w:tcPr>
          <w:p w:rsidR="00A86ED7" w:rsidRPr="00084416" w:rsidRDefault="00A86ED7" w:rsidP="0022588E">
            <w:pPr>
              <w:rPr>
                <w:rFonts w:cstheme="minorHAnsi"/>
                <w:sz w:val="18"/>
                <w:szCs w:val="18"/>
              </w:rPr>
            </w:pPr>
          </w:p>
        </w:tc>
        <w:tc>
          <w:tcPr>
            <w:tcW w:w="1539" w:type="dxa"/>
            <w:shd w:val="clear" w:color="auto" w:fill="FBE4D5" w:themeFill="accent2" w:themeFillTint="33"/>
          </w:tcPr>
          <w:p w:rsidR="00084416" w:rsidRPr="00084416" w:rsidRDefault="00120AD6" w:rsidP="00084416">
            <w:pPr>
              <w:rPr>
                <w:rFonts w:cstheme="minorHAnsi"/>
                <w:sz w:val="18"/>
                <w:szCs w:val="18"/>
              </w:rPr>
            </w:pPr>
            <w:r>
              <w:rPr>
                <w:rFonts w:cstheme="minorHAnsi"/>
                <w:sz w:val="18"/>
                <w:szCs w:val="18"/>
              </w:rPr>
              <w:t>-</w:t>
            </w:r>
            <w:r w:rsidR="00084416" w:rsidRPr="00084416">
              <w:rPr>
                <w:rFonts w:cstheme="minorHAnsi"/>
                <w:sz w:val="18"/>
                <w:szCs w:val="18"/>
              </w:rPr>
              <w:t xml:space="preserve">Pupils should build on their learning about grouping living things in year 4 by looking at the classification system in more detail. They should be introduced to the idea that broad groupings, such as micro-organisms, plants and animals can be subdivided. Through direct observations where possible, they should classify animals into commonly found invertebrates (such as insects, spiders, snails, worms) and vertebrates (fish, amphibians, reptiles, birds and mammals). They should discuss reasons why living things are placed in one group and not another. Pupils might find out </w:t>
            </w:r>
            <w:r w:rsidR="00084416" w:rsidRPr="00084416">
              <w:rPr>
                <w:rFonts w:cstheme="minorHAnsi"/>
                <w:sz w:val="18"/>
                <w:szCs w:val="18"/>
              </w:rPr>
              <w:lastRenderedPageBreak/>
              <w:t>about the significance of the work of scientists such as Carl Linnaeus, a pioneer of classification.</w:t>
            </w:r>
          </w:p>
          <w:p w:rsidR="00A86ED7" w:rsidRPr="00084416" w:rsidRDefault="00084416" w:rsidP="00084416">
            <w:pPr>
              <w:rPr>
                <w:rFonts w:cstheme="minorHAnsi"/>
                <w:sz w:val="18"/>
                <w:szCs w:val="18"/>
              </w:rPr>
            </w:pPr>
            <w:r w:rsidRPr="00084416">
              <w:rPr>
                <w:rFonts w:cstheme="minorHAnsi"/>
                <w:sz w:val="18"/>
                <w:szCs w:val="18"/>
              </w:rPr>
              <w:t>-Pupils might work scientifically by: using classification systems and keys to identify some animals and plants in the immediate environment. They could research unfamiliar animals and plants from a broad range of other habitats and decide where they belong in the classification system.</w:t>
            </w:r>
          </w:p>
        </w:tc>
        <w:tc>
          <w:tcPr>
            <w:tcW w:w="1539" w:type="dxa"/>
            <w:shd w:val="clear" w:color="auto" w:fill="E7E6E6" w:themeFill="background2"/>
          </w:tcPr>
          <w:p w:rsidR="00A86ED7" w:rsidRPr="00084416" w:rsidRDefault="00A86ED7" w:rsidP="0022588E">
            <w:pPr>
              <w:rPr>
                <w:rFonts w:cstheme="minorHAnsi"/>
                <w:sz w:val="18"/>
                <w:szCs w:val="18"/>
              </w:rPr>
            </w:pPr>
          </w:p>
        </w:tc>
        <w:tc>
          <w:tcPr>
            <w:tcW w:w="1539" w:type="dxa"/>
            <w:shd w:val="clear" w:color="auto" w:fill="FCD0F9"/>
          </w:tcPr>
          <w:p w:rsidR="00084416" w:rsidRPr="00084416" w:rsidRDefault="00120AD6" w:rsidP="00084416">
            <w:pPr>
              <w:rPr>
                <w:rFonts w:cstheme="minorHAnsi"/>
                <w:sz w:val="18"/>
                <w:szCs w:val="18"/>
              </w:rPr>
            </w:pPr>
            <w:r>
              <w:rPr>
                <w:rFonts w:cstheme="minorHAnsi"/>
                <w:sz w:val="18"/>
                <w:szCs w:val="18"/>
              </w:rPr>
              <w:t>-</w:t>
            </w:r>
            <w:r w:rsidR="00084416" w:rsidRPr="00084416">
              <w:rPr>
                <w:rFonts w:cstheme="minorHAnsi"/>
                <w:sz w:val="18"/>
                <w:szCs w:val="18"/>
              </w:rPr>
              <w:t>Pupils should build on the work on light in year 3, exploring the way that light behaves, including light sources, reflection and shadows. They should talk about what happens and make predictions.</w:t>
            </w:r>
          </w:p>
          <w:p w:rsidR="00A86ED7" w:rsidRPr="00084416" w:rsidRDefault="00084416" w:rsidP="00084416">
            <w:pPr>
              <w:rPr>
                <w:rFonts w:cstheme="minorHAnsi"/>
                <w:sz w:val="18"/>
                <w:szCs w:val="18"/>
              </w:rPr>
            </w:pPr>
            <w:r w:rsidRPr="00084416">
              <w:rPr>
                <w:rFonts w:cstheme="minorHAnsi"/>
                <w:sz w:val="18"/>
                <w:szCs w:val="18"/>
              </w:rPr>
              <w:t xml:space="preserve">-Pupils might work scientifically by: deciding where to place rear-view mirrors on cars; designing and making a periscope and using the idea that light appears to travel in straight lines to explain how it works. They might investigate the relationship between light sources, objects and shadows by using shadow puppets. They could extend their experience of light by looking a range of </w:t>
            </w:r>
            <w:r w:rsidRPr="00084416">
              <w:rPr>
                <w:rFonts w:cstheme="minorHAnsi"/>
                <w:sz w:val="18"/>
                <w:szCs w:val="18"/>
              </w:rPr>
              <w:lastRenderedPageBreak/>
              <w:t>phenomena including rainbows, colours on soap bubbles, objects looking bent in water, and coloured filters (they do not need to explain why these phenomena occur).</w:t>
            </w:r>
          </w:p>
        </w:tc>
        <w:tc>
          <w:tcPr>
            <w:tcW w:w="1539" w:type="dxa"/>
            <w:shd w:val="clear" w:color="auto" w:fill="D0F8FC"/>
          </w:tcPr>
          <w:p w:rsidR="00A86ED7" w:rsidRPr="00084416" w:rsidRDefault="00A86ED7" w:rsidP="0022588E">
            <w:pPr>
              <w:rPr>
                <w:rFonts w:cstheme="minorHAnsi"/>
                <w:sz w:val="18"/>
                <w:szCs w:val="18"/>
              </w:rPr>
            </w:pPr>
          </w:p>
        </w:tc>
        <w:tc>
          <w:tcPr>
            <w:tcW w:w="1539" w:type="dxa"/>
            <w:shd w:val="clear" w:color="auto" w:fill="FFF2CC" w:themeFill="accent4" w:themeFillTint="33"/>
          </w:tcPr>
          <w:p w:rsidR="00084416" w:rsidRPr="00084416" w:rsidRDefault="00120AD6" w:rsidP="00084416">
            <w:pPr>
              <w:rPr>
                <w:rFonts w:cstheme="minorHAnsi"/>
                <w:sz w:val="18"/>
                <w:szCs w:val="18"/>
              </w:rPr>
            </w:pPr>
            <w:r>
              <w:rPr>
                <w:rFonts w:cstheme="minorHAnsi"/>
                <w:sz w:val="18"/>
                <w:szCs w:val="18"/>
              </w:rPr>
              <w:t>-</w:t>
            </w:r>
            <w:r w:rsidR="00084416" w:rsidRPr="00084416">
              <w:rPr>
                <w:rFonts w:cstheme="minorHAnsi"/>
                <w:sz w:val="18"/>
                <w:szCs w:val="18"/>
              </w:rPr>
              <w:t>Building on their work in year 4, pupils should construct simple series circuits, to help them to answer questions about what happens when they try different components, for example, switches, bulbs, buzzers and motors. They should learn how to represent a simple circuit in a diagram using recognised symbols.</w:t>
            </w:r>
          </w:p>
          <w:p w:rsidR="00084416" w:rsidRPr="00084416" w:rsidRDefault="00084416" w:rsidP="00084416">
            <w:pPr>
              <w:rPr>
                <w:rFonts w:cstheme="minorHAnsi"/>
                <w:sz w:val="18"/>
                <w:szCs w:val="18"/>
              </w:rPr>
            </w:pPr>
            <w:r w:rsidRPr="00084416">
              <w:rPr>
                <w:rFonts w:cstheme="minorHAnsi"/>
                <w:sz w:val="18"/>
                <w:szCs w:val="18"/>
              </w:rPr>
              <w:t>-Note: pupils are expected to learn only about series circuits, not parallel circuits. Pupils should be taught to take the necessary precautions for working safely with electricity.</w:t>
            </w:r>
          </w:p>
          <w:p w:rsidR="00A86ED7" w:rsidRPr="00084416" w:rsidRDefault="00084416" w:rsidP="00084416">
            <w:pPr>
              <w:rPr>
                <w:rFonts w:cstheme="minorHAnsi"/>
                <w:sz w:val="18"/>
                <w:szCs w:val="18"/>
              </w:rPr>
            </w:pPr>
            <w:r w:rsidRPr="00084416">
              <w:rPr>
                <w:rFonts w:cstheme="minorHAnsi"/>
                <w:sz w:val="18"/>
                <w:szCs w:val="18"/>
              </w:rPr>
              <w:t xml:space="preserve">-Pupils might work scientifically by: systematically identifying the effect of changing one component at a time in a </w:t>
            </w:r>
            <w:r w:rsidRPr="00084416">
              <w:rPr>
                <w:rFonts w:cstheme="minorHAnsi"/>
                <w:sz w:val="18"/>
                <w:szCs w:val="18"/>
              </w:rPr>
              <w:lastRenderedPageBreak/>
              <w:t>circuit; designing and making a set of traffic lights, a burglar alarm or some other useful circuit.</w:t>
            </w:r>
          </w:p>
        </w:tc>
        <w:tc>
          <w:tcPr>
            <w:tcW w:w="1539" w:type="dxa"/>
            <w:shd w:val="clear" w:color="auto" w:fill="DEEAF6" w:themeFill="accent1" w:themeFillTint="33"/>
          </w:tcPr>
          <w:p w:rsidR="00A86ED7" w:rsidRPr="00084416" w:rsidRDefault="00A86ED7" w:rsidP="0022588E">
            <w:pPr>
              <w:rPr>
                <w:rFonts w:cstheme="minorHAnsi"/>
                <w:sz w:val="18"/>
                <w:szCs w:val="18"/>
              </w:rPr>
            </w:pPr>
          </w:p>
        </w:tc>
        <w:tc>
          <w:tcPr>
            <w:tcW w:w="1539" w:type="dxa"/>
            <w:shd w:val="clear" w:color="auto" w:fill="D7FDE8"/>
          </w:tcPr>
          <w:p w:rsidR="00A86ED7" w:rsidRPr="00084416" w:rsidRDefault="00A86ED7" w:rsidP="0022588E">
            <w:pPr>
              <w:rPr>
                <w:rFonts w:cstheme="minorHAnsi"/>
                <w:sz w:val="18"/>
                <w:szCs w:val="18"/>
              </w:rPr>
            </w:pPr>
          </w:p>
        </w:tc>
        <w:tc>
          <w:tcPr>
            <w:tcW w:w="1539" w:type="dxa"/>
            <w:shd w:val="clear" w:color="auto" w:fill="DCD1FB"/>
          </w:tcPr>
          <w:p w:rsidR="00A86ED7" w:rsidRPr="00084416" w:rsidRDefault="00A86ED7" w:rsidP="0022588E">
            <w:pPr>
              <w:rPr>
                <w:rFonts w:cstheme="minorHAnsi"/>
                <w:sz w:val="18"/>
                <w:szCs w:val="18"/>
              </w:rPr>
            </w:pPr>
          </w:p>
        </w:tc>
        <w:tc>
          <w:tcPr>
            <w:tcW w:w="1540" w:type="dxa"/>
            <w:shd w:val="clear" w:color="auto" w:fill="F2F2F2" w:themeFill="background1" w:themeFillShade="F2"/>
          </w:tcPr>
          <w:p w:rsidR="00084416" w:rsidRPr="00084416" w:rsidRDefault="00120AD6" w:rsidP="00084416">
            <w:pPr>
              <w:rPr>
                <w:rFonts w:cstheme="minorHAnsi"/>
                <w:sz w:val="18"/>
                <w:szCs w:val="18"/>
              </w:rPr>
            </w:pPr>
            <w:r>
              <w:rPr>
                <w:rFonts w:cstheme="minorHAnsi"/>
                <w:sz w:val="18"/>
                <w:szCs w:val="18"/>
              </w:rPr>
              <w:t>-</w:t>
            </w:r>
            <w:r w:rsidR="00084416" w:rsidRPr="00084416">
              <w:rPr>
                <w:rFonts w:cstheme="minorHAnsi"/>
                <w:sz w:val="18"/>
                <w:szCs w:val="18"/>
              </w:rPr>
              <w:t xml:space="preserve">Building on what they learned about fossils in the topic on rocks in year 3, pupils should find out more about how living things on earth have changed over time. They should be introduced to the idea that characteristics are passed from parents to their offspring, for instance by considering different breeds of dogs, and what happens when, for example, labradors are crossed with poodles. They should also appreciate that variation in offspring over time can make animals more or less able to survive in particular environments, for example, by exploring how giraffes’ necks got </w:t>
            </w:r>
            <w:r w:rsidR="00084416" w:rsidRPr="00084416">
              <w:rPr>
                <w:rFonts w:cstheme="minorHAnsi"/>
                <w:sz w:val="18"/>
                <w:szCs w:val="18"/>
              </w:rPr>
              <w:lastRenderedPageBreak/>
              <w:t xml:space="preserve">longer, or the development of insulating fur on the arctic fox. Pupils might find out about the work of palaeontologists such as Mary Anning and about how Charles Darwin and Alfred Wallace developed their ideas on evolution. </w:t>
            </w:r>
          </w:p>
          <w:p w:rsidR="00084416" w:rsidRPr="00084416" w:rsidRDefault="00084416" w:rsidP="00084416">
            <w:pPr>
              <w:rPr>
                <w:rFonts w:cstheme="minorHAnsi"/>
                <w:sz w:val="18"/>
                <w:szCs w:val="18"/>
              </w:rPr>
            </w:pPr>
            <w:r w:rsidRPr="00084416">
              <w:rPr>
                <w:rFonts w:cstheme="minorHAnsi"/>
                <w:sz w:val="18"/>
                <w:szCs w:val="18"/>
              </w:rPr>
              <w:t>-Note: at this stage, pupils are not expected to understand how genes and chromosomes work.</w:t>
            </w:r>
          </w:p>
          <w:p w:rsidR="00A86ED7" w:rsidRPr="00084416" w:rsidRDefault="00084416" w:rsidP="00084416">
            <w:pPr>
              <w:rPr>
                <w:rFonts w:cstheme="minorHAnsi"/>
                <w:sz w:val="18"/>
                <w:szCs w:val="18"/>
              </w:rPr>
            </w:pPr>
            <w:r w:rsidRPr="00084416">
              <w:rPr>
                <w:rFonts w:cstheme="minorHAnsi"/>
                <w:sz w:val="18"/>
                <w:szCs w:val="18"/>
              </w:rPr>
              <w:t>-Pupils might work scientifically by: observing and raising questions about local animals and how they are adapted to their environment; comparing how some living things are adapted to survive in extreme conditions, for example, cactuses, penguins and camels. They might analyse the advantages and disadvantages of specific adaptations, such as being on 2 feet rather than 4, having a long or a short beak, having gills or lungs, tendrils on climbing plants, brightly coloured and scented flowers.</w:t>
            </w:r>
          </w:p>
        </w:tc>
      </w:tr>
    </w:tbl>
    <w:p w:rsidR="00B06A5C" w:rsidRPr="00084416" w:rsidRDefault="00B06A5C">
      <w:pPr>
        <w:rPr>
          <w:rFonts w:cstheme="minorHAnsi"/>
          <w:sz w:val="18"/>
          <w:szCs w:val="18"/>
        </w:rPr>
      </w:pPr>
    </w:p>
    <w:sectPr w:rsidR="00B06A5C" w:rsidRPr="00084416" w:rsidSect="00A86ED7">
      <w:headerReference w:type="default" r:id="rId7"/>
      <w:footerReference w:type="default" r:id="rId8"/>
      <w:pgSz w:w="23811" w:h="16838" w:orient="landscape" w:code="8"/>
      <w:pgMar w:top="567" w:right="1440" w:bottom="567"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529D8" w:rsidRDefault="004529D8" w:rsidP="00A722AF">
      <w:pPr>
        <w:spacing w:after="0" w:line="240" w:lineRule="auto"/>
      </w:pPr>
      <w:r>
        <w:separator/>
      </w:r>
    </w:p>
  </w:endnote>
  <w:endnote w:type="continuationSeparator" w:id="0">
    <w:p w:rsidR="004529D8" w:rsidRDefault="004529D8" w:rsidP="00A722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54083367"/>
      <w:docPartObj>
        <w:docPartGallery w:val="Page Numbers (Bottom of Page)"/>
        <w:docPartUnique/>
      </w:docPartObj>
    </w:sdtPr>
    <w:sdtEndPr>
      <w:rPr>
        <w:noProof/>
      </w:rPr>
    </w:sdtEndPr>
    <w:sdtContent>
      <w:p w:rsidR="001C7E7B" w:rsidRDefault="001C7E7B">
        <w:pPr>
          <w:pStyle w:val="Footer"/>
          <w:jc w:val="center"/>
        </w:pPr>
        <w:r>
          <w:fldChar w:fldCharType="begin"/>
        </w:r>
        <w:r>
          <w:instrText xml:space="preserve"> PAGE   \* MERGEFORMAT </w:instrText>
        </w:r>
        <w:r>
          <w:fldChar w:fldCharType="separate"/>
        </w:r>
        <w:r w:rsidR="00C711CC">
          <w:rPr>
            <w:noProof/>
          </w:rPr>
          <w:t>1</w:t>
        </w:r>
        <w:r>
          <w:rPr>
            <w:noProof/>
          </w:rPr>
          <w:fldChar w:fldCharType="end"/>
        </w:r>
      </w:p>
    </w:sdtContent>
  </w:sdt>
  <w:p w:rsidR="001C7E7B" w:rsidRDefault="001C7E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529D8" w:rsidRDefault="004529D8" w:rsidP="00A722AF">
      <w:pPr>
        <w:spacing w:after="0" w:line="240" w:lineRule="auto"/>
      </w:pPr>
      <w:r>
        <w:separator/>
      </w:r>
    </w:p>
  </w:footnote>
  <w:footnote w:type="continuationSeparator" w:id="0">
    <w:p w:rsidR="004529D8" w:rsidRDefault="004529D8" w:rsidP="00A722A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22AF" w:rsidRDefault="00A722AF" w:rsidP="00A722AF">
    <w:pPr>
      <w:pStyle w:val="Header"/>
    </w:pPr>
    <w:r>
      <w:t xml:space="preserve">Key skills progression- </w:t>
    </w:r>
    <w:r w:rsidR="00947D08">
      <w:t>Science</w:t>
    </w:r>
    <w:r>
      <w:t xml:space="preserve"> </w:t>
    </w:r>
    <w:r w:rsidR="00C711CC">
      <w:t>KS2</w:t>
    </w:r>
    <w:r w:rsidR="005B459C">
      <w:t>- April 2020</w:t>
    </w:r>
  </w:p>
  <w:p w:rsidR="00A722AF" w:rsidRDefault="00A722A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4"/>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2CDA"/>
    <w:rsid w:val="00034791"/>
    <w:rsid w:val="00052C4E"/>
    <w:rsid w:val="00084416"/>
    <w:rsid w:val="00087E2E"/>
    <w:rsid w:val="00120AD6"/>
    <w:rsid w:val="001C7E7B"/>
    <w:rsid w:val="0022588E"/>
    <w:rsid w:val="0025319F"/>
    <w:rsid w:val="00337D7E"/>
    <w:rsid w:val="003448EA"/>
    <w:rsid w:val="003B57E7"/>
    <w:rsid w:val="004529D8"/>
    <w:rsid w:val="004E2CDA"/>
    <w:rsid w:val="005A5ABF"/>
    <w:rsid w:val="005B459C"/>
    <w:rsid w:val="005D24DF"/>
    <w:rsid w:val="006045A9"/>
    <w:rsid w:val="0061254B"/>
    <w:rsid w:val="007155EF"/>
    <w:rsid w:val="00716693"/>
    <w:rsid w:val="00947D08"/>
    <w:rsid w:val="00A722AF"/>
    <w:rsid w:val="00A86ED7"/>
    <w:rsid w:val="00AD0D3F"/>
    <w:rsid w:val="00B06A5C"/>
    <w:rsid w:val="00BE739B"/>
    <w:rsid w:val="00C711CC"/>
    <w:rsid w:val="00D04763"/>
    <w:rsid w:val="00DB5D95"/>
    <w:rsid w:val="00DE46EC"/>
    <w:rsid w:val="00E63005"/>
    <w:rsid w:val="00F02C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0EA10E"/>
  <w15:chartTrackingRefBased/>
  <w15:docId w15:val="{A9CDA656-F543-4FA3-B30D-169C62C0DA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E2CD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E2C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4E2CDA"/>
    <w:pPr>
      <w:autoSpaceDE w:val="0"/>
      <w:autoSpaceDN w:val="0"/>
      <w:adjustRightInd w:val="0"/>
      <w:spacing w:after="0" w:line="240" w:lineRule="auto"/>
    </w:pPr>
    <w:rPr>
      <w:rFonts w:ascii="Comic Sans MS" w:hAnsi="Comic Sans MS" w:cs="Comic Sans MS"/>
      <w:color w:val="000000"/>
      <w:sz w:val="24"/>
      <w:szCs w:val="24"/>
    </w:rPr>
  </w:style>
  <w:style w:type="character" w:styleId="Emphasis">
    <w:name w:val="Emphasis"/>
    <w:basedOn w:val="DefaultParagraphFont"/>
    <w:uiPriority w:val="20"/>
    <w:qFormat/>
    <w:rsid w:val="004E2CDA"/>
    <w:rPr>
      <w:i/>
      <w:iCs/>
    </w:rPr>
  </w:style>
  <w:style w:type="paragraph" w:styleId="NoSpacing">
    <w:name w:val="No Spacing"/>
    <w:uiPriority w:val="1"/>
    <w:qFormat/>
    <w:rsid w:val="00052C4E"/>
    <w:pPr>
      <w:spacing w:after="0" w:line="240" w:lineRule="auto"/>
    </w:pPr>
    <w:rPr>
      <w:rFonts w:ascii="Calibri" w:eastAsia="Calibri" w:hAnsi="Calibri" w:cs="Times New Roman"/>
    </w:rPr>
  </w:style>
  <w:style w:type="paragraph" w:styleId="BalloonText">
    <w:name w:val="Balloon Text"/>
    <w:basedOn w:val="Normal"/>
    <w:link w:val="BalloonTextChar"/>
    <w:uiPriority w:val="99"/>
    <w:semiHidden/>
    <w:unhideWhenUsed/>
    <w:rsid w:val="003B57E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B57E7"/>
    <w:rPr>
      <w:rFonts w:ascii="Tahoma" w:hAnsi="Tahoma" w:cs="Tahoma"/>
      <w:sz w:val="16"/>
      <w:szCs w:val="16"/>
    </w:rPr>
  </w:style>
  <w:style w:type="paragraph" w:styleId="Header">
    <w:name w:val="header"/>
    <w:basedOn w:val="Normal"/>
    <w:link w:val="HeaderChar"/>
    <w:uiPriority w:val="99"/>
    <w:unhideWhenUsed/>
    <w:rsid w:val="00A722AF"/>
    <w:pPr>
      <w:tabs>
        <w:tab w:val="center" w:pos="4513"/>
        <w:tab w:val="right" w:pos="9026"/>
      </w:tabs>
      <w:spacing w:after="0" w:line="240" w:lineRule="auto"/>
    </w:pPr>
  </w:style>
  <w:style w:type="character" w:customStyle="1" w:styleId="HeaderChar">
    <w:name w:val="Header Char"/>
    <w:basedOn w:val="DefaultParagraphFont"/>
    <w:link w:val="Header"/>
    <w:uiPriority w:val="99"/>
    <w:rsid w:val="00A722AF"/>
  </w:style>
  <w:style w:type="paragraph" w:styleId="Footer">
    <w:name w:val="footer"/>
    <w:basedOn w:val="Normal"/>
    <w:link w:val="FooterChar"/>
    <w:uiPriority w:val="99"/>
    <w:unhideWhenUsed/>
    <w:rsid w:val="00A722AF"/>
    <w:pPr>
      <w:tabs>
        <w:tab w:val="center" w:pos="4513"/>
        <w:tab w:val="right" w:pos="9026"/>
      </w:tabs>
      <w:spacing w:after="0" w:line="240" w:lineRule="auto"/>
    </w:pPr>
  </w:style>
  <w:style w:type="character" w:customStyle="1" w:styleId="FooterChar">
    <w:name w:val="Footer Char"/>
    <w:basedOn w:val="DefaultParagraphFont"/>
    <w:link w:val="Footer"/>
    <w:uiPriority w:val="99"/>
    <w:rsid w:val="00A722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712212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AA7DDF-DE72-4D03-8074-270DFCF926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3406</Words>
  <Characters>19420</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2</cp:revision>
  <dcterms:created xsi:type="dcterms:W3CDTF">2020-04-08T10:11:00Z</dcterms:created>
  <dcterms:modified xsi:type="dcterms:W3CDTF">2020-04-08T10:11:00Z</dcterms:modified>
</cp:coreProperties>
</file>